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9"/>
        </w:rPr>
      </w:pPr>
    </w:p>
    <w:p>
      <w:pPr>
        <w:pStyle w:val="Heading1"/>
        <w:spacing w:before="91"/>
        <w:ind w:left="6006" w:right="5966"/>
        <w:jc w:val="center"/>
      </w:pPr>
      <w:r>
        <w:rPr>
          <w:color w:val="2E5395"/>
        </w:rPr>
        <w:t>Early Literacy Support Block Grant</w:t>
      </w:r>
    </w:p>
    <w:p>
      <w:pPr>
        <w:spacing w:before="49"/>
        <w:ind w:left="6006" w:right="5984" w:firstLine="0"/>
        <w:jc w:val="center"/>
        <w:rPr>
          <w:rFonts w:ascii="Arial"/>
          <w:b/>
          <w:sz w:val="32"/>
        </w:rPr>
      </w:pPr>
      <w:r>
        <w:rPr>
          <w:rFonts w:ascii="Arial"/>
          <w:b/>
          <w:color w:val="2E5395"/>
          <w:sz w:val="32"/>
        </w:rPr>
        <w:t>LITERACY ACTION PLAN TEMPLATE</w:t>
      </w:r>
    </w:p>
    <w:p>
      <w:pPr>
        <w:pStyle w:val="BodyText"/>
        <w:spacing w:before="175"/>
        <w:ind w:left="6006" w:right="5966"/>
        <w:jc w:val="center"/>
      </w:pPr>
      <w:r>
        <w:rPr/>
        <w:t>Statute: </w:t>
      </w:r>
      <w:hyperlink r:id="rId6">
        <w:r>
          <w:rPr>
            <w:color w:val="1154CC"/>
            <w:u w:val="thick" w:color="1154CC"/>
          </w:rPr>
          <w:t>https://www.cde.ca.gov/pd/ps/elsbgrantsb98.asp</w:t>
        </w:r>
      </w:hyperlink>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23"/>
        </w:rPr>
      </w:pPr>
    </w:p>
    <w:p>
      <w:pPr>
        <w:pStyle w:val="Heading1"/>
        <w:spacing w:before="0"/>
      </w:pPr>
      <w:r>
        <w:rPr>
          <w:color w:val="BF0000"/>
        </w:rPr>
        <w:t>Goal of the Early Literacy Support Block Grant</w:t>
      </w:r>
    </w:p>
    <w:p>
      <w:pPr>
        <w:pStyle w:val="BodyText"/>
        <w:spacing w:before="11"/>
        <w:rPr>
          <w:rFonts w:ascii="Arial"/>
          <w:b/>
          <w:sz w:val="23"/>
        </w:rPr>
      </w:pPr>
    </w:p>
    <w:p>
      <w:pPr>
        <w:pStyle w:val="BodyText"/>
        <w:ind w:left="240" w:right="229"/>
      </w:pPr>
      <w:r>
        <w:rPr/>
        <w:t>The Goal of the Early Literacy Support Block Grant is to develop and implement literacy instruction and support programs, particularly focused on literacy in early grades (TK/K–3), ultimately resulting in improved student outcomes.</w:t>
      </w:r>
    </w:p>
    <w:p>
      <w:pPr>
        <w:pStyle w:val="BodyText"/>
      </w:pPr>
    </w:p>
    <w:p>
      <w:pPr>
        <w:spacing w:before="0"/>
        <w:ind w:left="240" w:right="229" w:firstLine="0"/>
        <w:jc w:val="left"/>
        <w:rPr>
          <w:i/>
          <w:sz w:val="24"/>
        </w:rPr>
      </w:pPr>
      <w:r>
        <w:rPr>
          <w:color w:val="333333"/>
          <w:sz w:val="24"/>
        </w:rPr>
        <w:t>The ELSB </w:t>
      </w:r>
      <w:r>
        <w:rPr>
          <w:i/>
          <w:color w:val="333333"/>
          <w:sz w:val="24"/>
        </w:rPr>
        <w:t>Literacy Action Plan Template </w:t>
      </w:r>
      <w:r>
        <w:rPr>
          <w:color w:val="333333"/>
          <w:sz w:val="24"/>
        </w:rPr>
        <w:t>and </w:t>
      </w:r>
      <w:r>
        <w:rPr>
          <w:i/>
          <w:color w:val="333333"/>
          <w:sz w:val="24"/>
        </w:rPr>
        <w:t>Rubric </w:t>
      </w:r>
      <w:r>
        <w:rPr>
          <w:color w:val="333333"/>
          <w:sz w:val="24"/>
        </w:rPr>
        <w:t>are designed to work in tandem to support sites/LEAs in the development of a three-year literacy action plan to meet the goal of the grant. </w:t>
      </w:r>
      <w:r>
        <w:rPr>
          <w:sz w:val="24"/>
        </w:rPr>
        <w:t>The </w:t>
      </w:r>
      <w:r>
        <w:rPr>
          <w:i/>
          <w:sz w:val="24"/>
        </w:rPr>
        <w:t>Literacy Action Plan Template and Rubric Overview </w:t>
      </w:r>
      <w:r>
        <w:rPr>
          <w:sz w:val="24"/>
        </w:rPr>
        <w:t>provides a snapshot of the process for developing the </w:t>
      </w:r>
      <w:r>
        <w:rPr>
          <w:i/>
          <w:sz w:val="24"/>
        </w:rPr>
        <w:t>Literacy Action Plan</w:t>
      </w:r>
      <w:r>
        <w:rPr>
          <w:sz w:val="24"/>
        </w:rPr>
        <w:t>. Use the </w:t>
      </w:r>
      <w:r>
        <w:rPr>
          <w:i/>
          <w:sz w:val="24"/>
        </w:rPr>
        <w:t>Rubric </w:t>
      </w:r>
      <w:r>
        <w:rPr>
          <w:sz w:val="24"/>
        </w:rPr>
        <w:t>for examples of evidence to include in the </w:t>
      </w:r>
      <w:r>
        <w:rPr>
          <w:i/>
          <w:sz w:val="24"/>
        </w:rPr>
        <w:t>Literacy </w:t>
      </w:r>
      <w:r>
        <w:rPr>
          <w:i/>
          <w:sz w:val="24"/>
        </w:rPr>
        <w:t>Action Plan.</w:t>
      </w:r>
    </w:p>
    <w:p>
      <w:pPr>
        <w:pStyle w:val="BodyText"/>
        <w:rPr>
          <w:i/>
        </w:rPr>
      </w:pPr>
    </w:p>
    <w:p>
      <w:pPr>
        <w:spacing w:before="0"/>
        <w:ind w:left="240" w:right="0" w:firstLine="0"/>
        <w:jc w:val="left"/>
        <w:rPr>
          <w:sz w:val="24"/>
        </w:rPr>
      </w:pPr>
      <w:r>
        <w:rPr>
          <w:b/>
          <w:sz w:val="24"/>
        </w:rPr>
        <w:t>Section 1, the Planning Phase</w:t>
      </w:r>
      <w:r>
        <w:rPr>
          <w:sz w:val="24"/>
        </w:rPr>
        <w:t>, is required by statute and includes stakeholder engagement, root cause analysis, and a needs assessment.</w:t>
      </w:r>
    </w:p>
    <w:p>
      <w:pPr>
        <w:pStyle w:val="BodyText"/>
      </w:pPr>
    </w:p>
    <w:p>
      <w:pPr>
        <w:spacing w:before="0"/>
        <w:ind w:left="240" w:right="0" w:firstLine="0"/>
        <w:jc w:val="left"/>
        <w:rPr>
          <w:sz w:val="24"/>
        </w:rPr>
      </w:pPr>
      <w:r>
        <w:rPr>
          <w:b/>
          <w:sz w:val="24"/>
        </w:rPr>
        <w:t>Section 2, Literacy Action Plan Components</w:t>
      </w:r>
      <w:r>
        <w:rPr>
          <w:sz w:val="24"/>
        </w:rPr>
        <w:t>, is also required by statute and includes the plan’s goals and actions, metrics, and expenditures that are aligned to the categories in Section 3.</w:t>
      </w:r>
    </w:p>
    <w:p>
      <w:pPr>
        <w:pStyle w:val="BodyText"/>
      </w:pPr>
    </w:p>
    <w:p>
      <w:pPr>
        <w:pStyle w:val="BodyText"/>
        <w:ind w:left="240"/>
      </w:pPr>
      <w:r>
        <w:rPr>
          <w:b/>
        </w:rPr>
        <w:t>Section 3, Categories 1-4</w:t>
      </w:r>
      <w:r>
        <w:rPr/>
        <w:t>, includes allowable programs and services. Plans must include one or more of the four categories based on the needs assessment.</w:t>
      </w:r>
    </w:p>
    <w:p>
      <w:pPr>
        <w:pStyle w:val="BodyText"/>
      </w:pPr>
    </w:p>
    <w:p>
      <w:pPr>
        <w:pStyle w:val="BodyText"/>
        <w:ind w:left="240" w:right="479"/>
      </w:pPr>
      <w:r>
        <w:rPr/>
        <w:t>The Expert Lead in Literacy will provide a step-by-step process from planning phase to plan approval, with expert technical assistance and ongoing support and feedback. Refer to the </w:t>
      </w:r>
      <w:hyperlink r:id="rId7">
        <w:r>
          <w:rPr>
            <w:color w:val="1154CC"/>
            <w:u w:val="thick" w:color="1154CC"/>
          </w:rPr>
          <w:t>ELSB Grant</w:t>
        </w:r>
      </w:hyperlink>
      <w:r>
        <w:rPr>
          <w:color w:val="1154CC"/>
        </w:rPr>
        <w:t> </w:t>
      </w:r>
      <w:hyperlink r:id="rId7">
        <w:r>
          <w:rPr>
            <w:color w:val="1154CC"/>
            <w:u w:val="thick" w:color="1154CC"/>
          </w:rPr>
          <w:t>Resources Padlet</w:t>
        </w:r>
      </w:hyperlink>
      <w:r>
        <w:rPr>
          <w:color w:val="1154CC"/>
        </w:rPr>
        <w:t> </w:t>
      </w:r>
      <w:r>
        <w:rPr/>
        <w:t>for additional support and resources.</w:t>
      </w:r>
    </w:p>
    <w:p>
      <w:pPr>
        <w:spacing w:after="0"/>
        <w:sectPr>
          <w:footerReference w:type="default" r:id="rId5"/>
          <w:type w:val="continuous"/>
          <w:pgSz w:w="20160" w:h="12240" w:orient="landscape"/>
          <w:pgMar w:footer="991" w:top="1140" w:bottom="1180" w:left="1200" w:right="1240"/>
          <w:pgNumType w:start="1"/>
        </w:sectPr>
      </w:pPr>
    </w:p>
    <w:p>
      <w:pPr>
        <w:pStyle w:val="Heading1"/>
      </w:pPr>
      <w:r>
        <w:rPr>
          <w:color w:val="BF0000"/>
        </w:rPr>
        <w:t>Literacy Action Plan Template and Rubric Overview</w:t>
      </w:r>
    </w:p>
    <w:p>
      <w:pPr>
        <w:spacing w:before="240"/>
        <w:ind w:left="240" w:right="0" w:firstLine="0"/>
        <w:jc w:val="left"/>
        <w:rPr>
          <w:i/>
          <w:sz w:val="28"/>
        </w:rPr>
      </w:pPr>
      <w:r>
        <w:rPr>
          <w:b/>
          <w:sz w:val="28"/>
        </w:rPr>
        <w:t>OVERVIEW </w:t>
      </w:r>
      <w:r>
        <w:rPr>
          <w:i/>
          <w:sz w:val="28"/>
        </w:rPr>
        <w:t>(Required)</w:t>
      </w:r>
    </w:p>
    <w:p>
      <w:pPr>
        <w:pStyle w:val="ListParagraph"/>
        <w:numPr>
          <w:ilvl w:val="0"/>
          <w:numId w:val="1"/>
        </w:numPr>
        <w:tabs>
          <w:tab w:pos="959" w:val="left" w:leader="none"/>
          <w:tab w:pos="960" w:val="left" w:leader="none"/>
        </w:tabs>
        <w:spacing w:line="240" w:lineRule="auto" w:before="1" w:after="0"/>
        <w:ind w:left="960" w:right="0" w:hanging="487"/>
        <w:jc w:val="left"/>
        <w:rPr>
          <w:sz w:val="24"/>
        </w:rPr>
      </w:pPr>
      <w:r>
        <w:rPr>
          <w:sz w:val="24"/>
        </w:rPr>
        <w:t>Current Site/LEA ELA/ELD Instructional</w:t>
      </w:r>
      <w:r>
        <w:rPr>
          <w:spacing w:val="-11"/>
          <w:sz w:val="24"/>
        </w:rPr>
        <w:t> </w:t>
      </w:r>
      <w:r>
        <w:rPr>
          <w:sz w:val="24"/>
        </w:rPr>
        <w:t>Plan</w:t>
      </w:r>
    </w:p>
    <w:p>
      <w:pPr>
        <w:spacing w:before="229"/>
        <w:ind w:left="240" w:right="0" w:firstLine="0"/>
        <w:jc w:val="left"/>
        <w:rPr>
          <w:i/>
          <w:sz w:val="28"/>
        </w:rPr>
      </w:pPr>
      <w:r>
        <w:rPr>
          <w:b/>
          <w:sz w:val="28"/>
        </w:rPr>
        <w:t>Section 1: PLANNING PHASE </w:t>
      </w:r>
      <w:r>
        <w:rPr>
          <w:i/>
          <w:sz w:val="28"/>
        </w:rPr>
        <w:t>(Required)</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1.1 Stakeholder Engagement</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1.2 Root Cause</w:t>
      </w:r>
      <w:r>
        <w:rPr>
          <w:spacing w:val="-11"/>
          <w:sz w:val="24"/>
        </w:rPr>
        <w:t> </w:t>
      </w:r>
      <w:r>
        <w:rPr>
          <w:sz w:val="24"/>
        </w:rPr>
        <w:t>Analysis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1.3 Needs</w:t>
      </w:r>
      <w:r>
        <w:rPr>
          <w:spacing w:val="-11"/>
          <w:sz w:val="24"/>
        </w:rPr>
        <w:t> </w:t>
      </w:r>
      <w:r>
        <w:rPr>
          <w:sz w:val="24"/>
        </w:rPr>
        <w:t>Assessment</w:t>
      </w:r>
    </w:p>
    <w:p>
      <w:pPr>
        <w:pStyle w:val="Heading1"/>
        <w:spacing w:before="229"/>
        <w:rPr>
          <w:rFonts w:ascii="Arial Narrow"/>
          <w:b w:val="0"/>
          <w:i/>
        </w:rPr>
      </w:pPr>
      <w:r>
        <w:rPr>
          <w:rFonts w:ascii="Arial Narrow"/>
        </w:rPr>
        <w:t>Section 2: LITERACY ACTION PLAN COMPONENTS </w:t>
      </w:r>
      <w:r>
        <w:rPr>
          <w:rFonts w:ascii="Arial Narrow"/>
          <w:b w:val="0"/>
          <w:i/>
        </w:rPr>
        <w:t>(Required)</w:t>
      </w:r>
    </w:p>
    <w:p>
      <w:pPr>
        <w:pStyle w:val="ListParagraph"/>
        <w:numPr>
          <w:ilvl w:val="0"/>
          <w:numId w:val="1"/>
        </w:numPr>
        <w:tabs>
          <w:tab w:pos="959" w:val="left" w:leader="none"/>
          <w:tab w:pos="960" w:val="left" w:leader="none"/>
        </w:tabs>
        <w:spacing w:line="240" w:lineRule="auto" w:before="1" w:after="0"/>
        <w:ind w:left="960" w:right="0" w:hanging="487"/>
        <w:jc w:val="left"/>
        <w:rPr>
          <w:sz w:val="24"/>
        </w:rPr>
      </w:pPr>
      <w:r>
        <w:rPr>
          <w:sz w:val="24"/>
        </w:rPr>
        <w:t>2.1 Goals and</w:t>
      </w:r>
      <w:r>
        <w:rPr>
          <w:spacing w:val="-11"/>
          <w:sz w:val="24"/>
        </w:rPr>
        <w:t> </w:t>
      </w:r>
      <w:r>
        <w:rPr>
          <w:sz w:val="24"/>
        </w:rPr>
        <w:t>Actions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2.2 Metrics to Measure Progress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2.3 Expenditures Consistent with Categories 1–4 (see below)</w:t>
      </w:r>
    </w:p>
    <w:p>
      <w:pPr>
        <w:spacing w:after="0" w:line="240" w:lineRule="auto"/>
        <w:jc w:val="left"/>
        <w:rPr>
          <w:sz w:val="24"/>
        </w:rPr>
        <w:sectPr>
          <w:pgSz w:w="20160" w:h="12240" w:orient="landscape"/>
          <w:pgMar w:header="0" w:footer="991" w:top="680" w:bottom="1260" w:left="1200" w:right="1240"/>
        </w:sectPr>
      </w:pPr>
    </w:p>
    <w:p>
      <w:pPr>
        <w:spacing w:before="75"/>
        <w:ind w:left="240" w:right="0" w:firstLine="0"/>
        <w:jc w:val="left"/>
        <w:rPr>
          <w:i/>
          <w:sz w:val="28"/>
        </w:rPr>
      </w:pPr>
      <w:r>
        <w:rPr>
          <w:b/>
          <w:sz w:val="28"/>
        </w:rPr>
        <w:t>Section 3: CATEGORIES 1–4 </w:t>
      </w:r>
      <w:r>
        <w:rPr>
          <w:i/>
          <w:sz w:val="28"/>
        </w:rPr>
        <w:t>(One or more of the following categories required. Must meet criteria OR provide rationale for not including in plan.)</w:t>
      </w:r>
    </w:p>
    <w:p>
      <w:pPr>
        <w:pStyle w:val="Heading2"/>
      </w:pPr>
      <w:r>
        <w:rPr/>
        <w:t>Category 1: Access to High-Quality Literacy Teaching</w:t>
      </w:r>
    </w:p>
    <w:p>
      <w:pPr>
        <w:pStyle w:val="ListParagraph"/>
        <w:numPr>
          <w:ilvl w:val="0"/>
          <w:numId w:val="1"/>
        </w:numPr>
        <w:tabs>
          <w:tab w:pos="959" w:val="left" w:leader="none"/>
          <w:tab w:pos="960" w:val="left" w:leader="none"/>
        </w:tabs>
        <w:spacing w:line="240" w:lineRule="auto" w:before="1" w:after="0"/>
        <w:ind w:left="960" w:right="0" w:hanging="487"/>
        <w:jc w:val="left"/>
        <w:rPr>
          <w:sz w:val="24"/>
        </w:rPr>
      </w:pPr>
      <w:r>
        <w:rPr>
          <w:sz w:val="24"/>
        </w:rPr>
        <w:t>3.1a Support Personnel</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3.1b Development of Strategies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3.1c Evidence-based Professional Development on Literacy Instruction, Achievement, and Use of</w:t>
      </w:r>
      <w:r>
        <w:rPr>
          <w:spacing w:val="-11"/>
          <w:sz w:val="24"/>
        </w:rPr>
        <w:t> </w:t>
      </w:r>
      <w:r>
        <w:rPr>
          <w:sz w:val="24"/>
        </w:rPr>
        <w:t>Data</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3.1d Professional Development on the Implementation of the English Language Arts/English Language Development (ELA/ELD)</w:t>
      </w:r>
      <w:r>
        <w:rPr>
          <w:spacing w:val="-11"/>
          <w:sz w:val="24"/>
        </w:rPr>
        <w:t> </w:t>
      </w:r>
      <w:r>
        <w:rPr>
          <w:sz w:val="24"/>
        </w:rPr>
        <w:t>Framework</w:t>
      </w:r>
    </w:p>
    <w:p>
      <w:pPr>
        <w:pStyle w:val="Heading2"/>
      </w:pPr>
      <w:r>
        <w:rPr/>
        <w:t>Category 2: Support for Literacy Learning</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3.2a Literacy Curriculum and Instructional Materials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3.2b Diagnostic Assessment</w:t>
      </w:r>
      <w:r>
        <w:rPr>
          <w:spacing w:val="-11"/>
          <w:sz w:val="24"/>
        </w:rPr>
        <w:t> </w:t>
      </w:r>
      <w:r>
        <w:rPr>
          <w:sz w:val="24"/>
        </w:rPr>
        <w:t>Instruments</w:t>
      </w:r>
    </w:p>
    <w:p>
      <w:pPr>
        <w:pStyle w:val="Heading2"/>
      </w:pPr>
      <w:r>
        <w:rPr/>
        <w:t>Category 3: Pupil Supports</w:t>
      </w:r>
    </w:p>
    <w:p>
      <w:pPr>
        <w:pStyle w:val="ListParagraph"/>
        <w:numPr>
          <w:ilvl w:val="0"/>
          <w:numId w:val="1"/>
        </w:numPr>
        <w:tabs>
          <w:tab w:pos="959" w:val="left" w:leader="none"/>
          <w:tab w:pos="960" w:val="left" w:leader="none"/>
        </w:tabs>
        <w:spacing w:line="240" w:lineRule="auto" w:before="1" w:after="0"/>
        <w:ind w:left="960" w:right="0" w:hanging="487"/>
        <w:jc w:val="left"/>
        <w:rPr>
          <w:sz w:val="24"/>
        </w:rPr>
      </w:pPr>
      <w:r>
        <w:rPr>
          <w:sz w:val="24"/>
        </w:rPr>
        <w:t>3.3a Expanded Learning Programs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3.3b Extended School Day</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3.3c Culture and Climate</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3.3d Research-Based Social-Emotional Learning (SEL)</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3.3e Expanded Access to the School</w:t>
      </w:r>
      <w:r>
        <w:rPr>
          <w:spacing w:val="-11"/>
          <w:sz w:val="24"/>
        </w:rPr>
        <w:t> </w:t>
      </w:r>
      <w:r>
        <w:rPr>
          <w:sz w:val="24"/>
        </w:rPr>
        <w:t>Library</w:t>
      </w:r>
    </w:p>
    <w:p>
      <w:pPr>
        <w:pStyle w:val="Heading2"/>
      </w:pPr>
      <w:r>
        <w:rPr/>
        <w:t>Category 4: Family and Community Supports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3.4a Trauma-Informed Practices and</w:t>
      </w:r>
      <w:r>
        <w:rPr>
          <w:spacing w:val="-5"/>
          <w:sz w:val="24"/>
        </w:rPr>
        <w:t> </w:t>
      </w:r>
      <w:r>
        <w:rPr>
          <w:sz w:val="24"/>
        </w:rPr>
        <w:t>Support</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3.4b Mental Health Resources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3.4c Multi-Tiered Systems of Support (MTSS) and Response to</w:t>
      </w:r>
      <w:r>
        <w:rPr>
          <w:spacing w:val="-1"/>
          <w:sz w:val="24"/>
        </w:rPr>
        <w:t> </w:t>
      </w:r>
      <w:r>
        <w:rPr>
          <w:sz w:val="24"/>
        </w:rPr>
        <w:t>Intervention</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3.4d Literacy Training and Education for</w:t>
      </w:r>
      <w:r>
        <w:rPr>
          <w:spacing w:val="-5"/>
          <w:sz w:val="24"/>
        </w:rPr>
        <w:t> </w:t>
      </w:r>
      <w:r>
        <w:rPr>
          <w:sz w:val="24"/>
        </w:rPr>
        <w:t>Parents</w:t>
      </w:r>
    </w:p>
    <w:p>
      <w:pPr>
        <w:pStyle w:val="ListParagraph"/>
        <w:numPr>
          <w:ilvl w:val="0"/>
          <w:numId w:val="1"/>
        </w:numPr>
        <w:tabs>
          <w:tab w:pos="959" w:val="left" w:leader="none"/>
          <w:tab w:pos="960" w:val="left" w:leader="none"/>
        </w:tabs>
        <w:spacing w:line="240" w:lineRule="auto" w:before="0" w:after="0"/>
        <w:ind w:left="960" w:right="0" w:hanging="487"/>
        <w:jc w:val="left"/>
        <w:rPr>
          <w:sz w:val="24"/>
        </w:rPr>
      </w:pPr>
      <w:r>
        <w:rPr>
          <w:sz w:val="24"/>
        </w:rPr>
        <w:t>3.4e Parent and Community Engagement</w:t>
      </w:r>
    </w:p>
    <w:p>
      <w:pPr>
        <w:spacing w:after="0" w:line="240" w:lineRule="auto"/>
        <w:jc w:val="left"/>
        <w:rPr>
          <w:sz w:val="24"/>
        </w:rPr>
        <w:sectPr>
          <w:pgSz w:w="20160" w:h="12240" w:orient="landscape"/>
          <w:pgMar w:header="0" w:footer="991" w:top="920" w:bottom="1260" w:left="1200" w:right="1240"/>
        </w:sectPr>
      </w:pPr>
    </w:p>
    <w:p>
      <w:pPr>
        <w:pStyle w:val="Heading1"/>
        <w:ind w:left="6006" w:right="5966"/>
        <w:jc w:val="center"/>
      </w:pPr>
      <w:r>
        <w:rPr>
          <w:color w:val="2E5395"/>
        </w:rPr>
        <w:t>Early Literacy Support Block Grant</w:t>
      </w:r>
    </w:p>
    <w:p>
      <w:pPr>
        <w:spacing w:before="48"/>
        <w:ind w:left="6006" w:right="5984" w:firstLine="0"/>
        <w:jc w:val="center"/>
        <w:rPr>
          <w:rFonts w:ascii="Arial"/>
          <w:b/>
          <w:sz w:val="32"/>
        </w:rPr>
      </w:pPr>
      <w:r>
        <w:rPr>
          <w:rFonts w:ascii="Arial"/>
          <w:b/>
          <w:color w:val="2E5395"/>
          <w:sz w:val="32"/>
        </w:rPr>
        <w:t>LITERACY ACTION PLAN TEMPLATE</w:t>
      </w:r>
    </w:p>
    <w:p>
      <w:pPr>
        <w:pStyle w:val="BodyText"/>
        <w:spacing w:before="175"/>
        <w:ind w:left="6006" w:right="5966"/>
        <w:jc w:val="center"/>
      </w:pPr>
      <w:r>
        <w:rPr/>
        <w:t>Statute: </w:t>
      </w:r>
      <w:hyperlink r:id="rId6">
        <w:r>
          <w:rPr>
            <w:color w:val="1154CC"/>
            <w:u w:val="thick" w:color="1154CC"/>
          </w:rPr>
          <w:t>https://www.cde.ca.gov/pd/ps/elsbgrantsb98.asp</w:t>
        </w:r>
      </w:hyperlink>
    </w:p>
    <w:p>
      <w:pPr>
        <w:pStyle w:val="BodyText"/>
        <w:rPr>
          <w:sz w:val="20"/>
        </w:rPr>
      </w:pPr>
    </w:p>
    <w:p>
      <w:pPr>
        <w:pStyle w:val="BodyText"/>
        <w:rPr>
          <w:sz w:val="20"/>
        </w:rPr>
      </w:pPr>
    </w:p>
    <w:p>
      <w:pPr>
        <w:pStyle w:val="BodyText"/>
        <w:spacing w:before="3"/>
        <w:rPr>
          <w:sz w:val="23"/>
        </w:rPr>
      </w:pPr>
    </w:p>
    <w:p>
      <w:pPr>
        <w:pStyle w:val="Heading2"/>
        <w:spacing w:line="480" w:lineRule="auto" w:before="100"/>
        <w:ind w:right="13950"/>
      </w:pPr>
      <w:r>
        <w:rPr/>
        <w:t>LEA/District: Stockton Unified LEA/District Contact/Project Director: Site(s): Roosevelt</w:t>
      </w:r>
    </w:p>
    <w:p>
      <w:pPr>
        <w:spacing w:before="0"/>
        <w:ind w:left="240" w:right="0" w:firstLine="0"/>
        <w:jc w:val="left"/>
        <w:rPr>
          <w:sz w:val="24"/>
        </w:rPr>
      </w:pPr>
      <w:r>
        <w:rPr>
          <w:b/>
          <w:sz w:val="24"/>
        </w:rPr>
        <w:t>Site Administrator(s): </w:t>
      </w:r>
      <w:r>
        <w:rPr>
          <w:sz w:val="24"/>
        </w:rPr>
        <w:t>Janice Roberts-Principal</w:t>
      </w:r>
    </w:p>
    <w:p>
      <w:pPr>
        <w:pStyle w:val="BodyText"/>
        <w:spacing w:before="5"/>
        <w:rPr>
          <w:sz w:val="22"/>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640"/>
        <w:gridCol w:w="8640"/>
      </w:tblGrid>
      <w:tr>
        <w:trPr>
          <w:trHeight w:val="510" w:hRule="atLeast"/>
        </w:trPr>
        <w:tc>
          <w:tcPr>
            <w:tcW w:w="8640" w:type="dxa"/>
            <w:shd w:val="clear" w:color="auto" w:fill="D9E2F2"/>
          </w:tcPr>
          <w:p>
            <w:pPr>
              <w:pStyle w:val="TableParagraph"/>
              <w:spacing w:before="127"/>
              <w:rPr>
                <w:b/>
                <w:sz w:val="24"/>
              </w:rPr>
            </w:pPr>
            <w:r>
              <w:rPr>
                <w:b/>
                <w:sz w:val="24"/>
              </w:rPr>
              <w:t>Early Literacy Team Member</w:t>
            </w:r>
          </w:p>
        </w:tc>
        <w:tc>
          <w:tcPr>
            <w:tcW w:w="8640" w:type="dxa"/>
            <w:shd w:val="clear" w:color="auto" w:fill="D9E2F2"/>
          </w:tcPr>
          <w:p>
            <w:pPr>
              <w:pStyle w:val="TableParagraph"/>
              <w:spacing w:before="127"/>
              <w:rPr>
                <w:b/>
                <w:sz w:val="24"/>
              </w:rPr>
            </w:pPr>
            <w:r>
              <w:rPr>
                <w:b/>
                <w:sz w:val="24"/>
              </w:rPr>
              <w:t>Role (Include title and/or grade level)</w:t>
            </w:r>
          </w:p>
        </w:tc>
      </w:tr>
      <w:tr>
        <w:trPr>
          <w:trHeight w:val="490" w:hRule="atLeast"/>
        </w:trPr>
        <w:tc>
          <w:tcPr>
            <w:tcW w:w="8640" w:type="dxa"/>
          </w:tcPr>
          <w:p>
            <w:pPr>
              <w:pStyle w:val="TableParagraph"/>
              <w:spacing w:before="118"/>
              <w:rPr>
                <w:sz w:val="24"/>
              </w:rPr>
            </w:pPr>
            <w:r>
              <w:rPr>
                <w:sz w:val="24"/>
              </w:rPr>
              <w:t>Janice Roberts</w:t>
            </w:r>
          </w:p>
        </w:tc>
        <w:tc>
          <w:tcPr>
            <w:tcW w:w="8640" w:type="dxa"/>
          </w:tcPr>
          <w:p>
            <w:pPr>
              <w:pStyle w:val="TableParagraph"/>
              <w:spacing w:before="118"/>
              <w:rPr>
                <w:sz w:val="24"/>
              </w:rPr>
            </w:pPr>
            <w:r>
              <w:rPr>
                <w:sz w:val="24"/>
              </w:rPr>
              <w:t>Principal</w:t>
            </w:r>
          </w:p>
        </w:tc>
      </w:tr>
      <w:tr>
        <w:trPr>
          <w:trHeight w:val="510" w:hRule="atLeast"/>
        </w:trPr>
        <w:tc>
          <w:tcPr>
            <w:tcW w:w="8640" w:type="dxa"/>
          </w:tcPr>
          <w:p>
            <w:pPr>
              <w:pStyle w:val="TableParagraph"/>
              <w:spacing w:before="128"/>
              <w:rPr>
                <w:sz w:val="24"/>
              </w:rPr>
            </w:pPr>
            <w:r>
              <w:rPr>
                <w:sz w:val="24"/>
              </w:rPr>
              <w:t>Chanry Sok</w:t>
            </w:r>
          </w:p>
        </w:tc>
        <w:tc>
          <w:tcPr>
            <w:tcW w:w="8640" w:type="dxa"/>
          </w:tcPr>
          <w:p>
            <w:pPr>
              <w:pStyle w:val="TableParagraph"/>
              <w:spacing w:before="128"/>
              <w:rPr>
                <w:sz w:val="24"/>
              </w:rPr>
            </w:pPr>
            <w:r>
              <w:rPr>
                <w:sz w:val="24"/>
              </w:rPr>
              <w:t>Kindergarten teacher</w:t>
            </w:r>
          </w:p>
        </w:tc>
      </w:tr>
      <w:tr>
        <w:trPr>
          <w:trHeight w:val="489" w:hRule="atLeast"/>
        </w:trPr>
        <w:tc>
          <w:tcPr>
            <w:tcW w:w="8640" w:type="dxa"/>
          </w:tcPr>
          <w:p>
            <w:pPr>
              <w:pStyle w:val="TableParagraph"/>
              <w:spacing w:before="119"/>
              <w:rPr>
                <w:sz w:val="24"/>
              </w:rPr>
            </w:pPr>
            <w:r>
              <w:rPr>
                <w:sz w:val="24"/>
              </w:rPr>
              <w:t>Karen Newton</w:t>
            </w:r>
          </w:p>
        </w:tc>
        <w:tc>
          <w:tcPr>
            <w:tcW w:w="8640" w:type="dxa"/>
          </w:tcPr>
          <w:p>
            <w:pPr>
              <w:pStyle w:val="TableParagraph"/>
              <w:spacing w:before="119"/>
              <w:rPr>
                <w:sz w:val="24"/>
              </w:rPr>
            </w:pPr>
            <w:r>
              <w:rPr>
                <w:sz w:val="24"/>
              </w:rPr>
              <w:t>1</w:t>
            </w:r>
            <w:r>
              <w:rPr>
                <w:position w:val="9"/>
                <w:sz w:val="14"/>
              </w:rPr>
              <w:t>st </w:t>
            </w:r>
            <w:r>
              <w:rPr>
                <w:sz w:val="24"/>
              </w:rPr>
              <w:t>Grade Teacher</w:t>
            </w:r>
          </w:p>
        </w:tc>
      </w:tr>
      <w:tr>
        <w:trPr>
          <w:trHeight w:val="509" w:hRule="atLeast"/>
        </w:trPr>
        <w:tc>
          <w:tcPr>
            <w:tcW w:w="8640" w:type="dxa"/>
          </w:tcPr>
          <w:p>
            <w:pPr>
              <w:pStyle w:val="TableParagraph"/>
              <w:spacing w:before="129"/>
              <w:rPr>
                <w:sz w:val="24"/>
              </w:rPr>
            </w:pPr>
            <w:r>
              <w:rPr>
                <w:strike/>
                <w:sz w:val="24"/>
                <w:shd w:fill="FFFF00" w:color="auto" w:val="clear"/>
              </w:rPr>
              <w:t>Taisha Reed </w:t>
            </w:r>
            <w:r>
              <w:rPr>
                <w:strike w:val="0"/>
                <w:sz w:val="24"/>
                <w:shd w:fill="FFFF00" w:color="auto" w:val="clear"/>
              </w:rPr>
              <w:t>Michaela Nealy</w:t>
            </w:r>
          </w:p>
        </w:tc>
        <w:tc>
          <w:tcPr>
            <w:tcW w:w="8640" w:type="dxa"/>
          </w:tcPr>
          <w:p>
            <w:pPr>
              <w:pStyle w:val="TableParagraph"/>
              <w:spacing w:before="129"/>
              <w:rPr>
                <w:sz w:val="24"/>
              </w:rPr>
            </w:pPr>
            <w:r>
              <w:rPr>
                <w:sz w:val="24"/>
              </w:rPr>
              <w:t>2nd Grade Teacher</w:t>
            </w:r>
          </w:p>
        </w:tc>
      </w:tr>
      <w:tr>
        <w:trPr>
          <w:trHeight w:val="510" w:hRule="atLeast"/>
        </w:trPr>
        <w:tc>
          <w:tcPr>
            <w:tcW w:w="8640" w:type="dxa"/>
          </w:tcPr>
          <w:p>
            <w:pPr>
              <w:pStyle w:val="TableParagraph"/>
              <w:spacing w:before="119"/>
              <w:rPr>
                <w:sz w:val="24"/>
              </w:rPr>
            </w:pPr>
            <w:r>
              <w:rPr>
                <w:sz w:val="24"/>
              </w:rPr>
              <w:t>Adriana Soriano</w:t>
            </w:r>
          </w:p>
        </w:tc>
        <w:tc>
          <w:tcPr>
            <w:tcW w:w="8640" w:type="dxa"/>
          </w:tcPr>
          <w:p>
            <w:pPr>
              <w:pStyle w:val="TableParagraph"/>
              <w:spacing w:before="119"/>
              <w:rPr>
                <w:sz w:val="24"/>
              </w:rPr>
            </w:pPr>
            <w:r>
              <w:rPr>
                <w:sz w:val="24"/>
              </w:rPr>
              <w:t>3</w:t>
            </w:r>
            <w:r>
              <w:rPr>
                <w:position w:val="9"/>
                <w:sz w:val="14"/>
              </w:rPr>
              <w:t>rd </w:t>
            </w:r>
            <w:r>
              <w:rPr>
                <w:sz w:val="24"/>
              </w:rPr>
              <w:t>Grade Teacher</w:t>
            </w:r>
          </w:p>
        </w:tc>
      </w:tr>
      <w:tr>
        <w:trPr>
          <w:trHeight w:val="490" w:hRule="atLeast"/>
        </w:trPr>
        <w:tc>
          <w:tcPr>
            <w:tcW w:w="8640" w:type="dxa"/>
          </w:tcPr>
          <w:p>
            <w:pPr>
              <w:pStyle w:val="TableParagraph"/>
              <w:spacing w:before="110"/>
              <w:rPr>
                <w:sz w:val="24"/>
              </w:rPr>
            </w:pPr>
            <w:r>
              <w:rPr>
                <w:sz w:val="24"/>
              </w:rPr>
              <w:t>Jennifer Ryan</w:t>
            </w:r>
          </w:p>
        </w:tc>
        <w:tc>
          <w:tcPr>
            <w:tcW w:w="8640" w:type="dxa"/>
          </w:tcPr>
          <w:p>
            <w:pPr>
              <w:pStyle w:val="TableParagraph"/>
              <w:spacing w:before="110"/>
              <w:rPr>
                <w:sz w:val="24"/>
              </w:rPr>
            </w:pPr>
            <w:r>
              <w:rPr>
                <w:sz w:val="24"/>
              </w:rPr>
              <w:t>Instructional Coach</w:t>
            </w:r>
          </w:p>
        </w:tc>
      </w:tr>
      <w:tr>
        <w:trPr>
          <w:trHeight w:val="509" w:hRule="atLeast"/>
        </w:trPr>
        <w:tc>
          <w:tcPr>
            <w:tcW w:w="8640" w:type="dxa"/>
          </w:tcPr>
          <w:p>
            <w:pPr>
              <w:pStyle w:val="TableParagraph"/>
              <w:ind w:left="0"/>
              <w:rPr>
                <w:rFonts w:ascii="Times New Roman"/>
                <w:sz w:val="24"/>
              </w:rPr>
            </w:pPr>
          </w:p>
        </w:tc>
        <w:tc>
          <w:tcPr>
            <w:tcW w:w="8640" w:type="dxa"/>
          </w:tcPr>
          <w:p>
            <w:pPr>
              <w:pStyle w:val="TableParagraph"/>
              <w:ind w:left="0"/>
              <w:rPr>
                <w:rFonts w:ascii="Times New Roman"/>
                <w:sz w:val="24"/>
              </w:rPr>
            </w:pPr>
          </w:p>
        </w:tc>
      </w:tr>
    </w:tbl>
    <w:p>
      <w:pPr>
        <w:pStyle w:val="BodyText"/>
        <w:spacing w:before="7"/>
        <w:rPr>
          <w:sz w:val="23"/>
        </w:rPr>
      </w:pPr>
    </w:p>
    <w:p>
      <w:pPr>
        <w:pStyle w:val="Heading2"/>
        <w:spacing w:before="0"/>
      </w:pPr>
      <w:r>
        <w:rPr/>
        <w:t>Add additional rows as needed.</w:t>
      </w:r>
    </w:p>
    <w:p>
      <w:pPr>
        <w:spacing w:after="0"/>
        <w:sectPr>
          <w:pgSz w:w="20160" w:h="12240" w:orient="landscape"/>
          <w:pgMar w:header="0" w:footer="991" w:top="640" w:bottom="1260" w:left="1200" w:right="1240"/>
        </w:sectPr>
      </w:pPr>
    </w:p>
    <w:p>
      <w:pPr>
        <w:spacing w:before="80"/>
        <w:ind w:left="6006" w:right="5982" w:firstLine="0"/>
        <w:jc w:val="center"/>
        <w:rPr>
          <w:rFonts w:ascii="Arial"/>
          <w:b/>
          <w:sz w:val="28"/>
        </w:rPr>
      </w:pPr>
      <w:r>
        <w:rPr>
          <w:rFonts w:ascii="Arial"/>
          <w:b/>
          <w:color w:val="2E5395"/>
          <w:sz w:val="28"/>
        </w:rPr>
        <w:t>LITERACY ACTION PLAN TEMPLATE</w:t>
      </w:r>
    </w:p>
    <w:p>
      <w:pPr>
        <w:pStyle w:val="BodyText"/>
        <w:rPr>
          <w:rFonts w:ascii="Arial"/>
          <w:b/>
          <w:sz w:val="20"/>
        </w:rPr>
      </w:pPr>
    </w:p>
    <w:p>
      <w:pPr>
        <w:pStyle w:val="BodyText"/>
        <w:spacing w:before="9"/>
        <w:rPr>
          <w:rFonts w:ascii="Arial"/>
          <w:b/>
          <w:sz w:val="26"/>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40"/>
        <w:gridCol w:w="3960"/>
        <w:gridCol w:w="5500"/>
        <w:gridCol w:w="5480"/>
      </w:tblGrid>
      <w:tr>
        <w:trPr>
          <w:trHeight w:val="769" w:hRule="atLeast"/>
        </w:trPr>
        <w:tc>
          <w:tcPr>
            <w:tcW w:w="17280" w:type="dxa"/>
            <w:gridSpan w:val="4"/>
            <w:shd w:val="clear" w:color="auto" w:fill="2E5395"/>
          </w:tcPr>
          <w:p>
            <w:pPr>
              <w:pStyle w:val="TableParagraph"/>
              <w:spacing w:before="122"/>
              <w:rPr>
                <w:sz w:val="24"/>
              </w:rPr>
            </w:pPr>
            <w:r>
              <w:rPr>
                <w:b/>
                <w:color w:val="FFFFFF"/>
                <w:sz w:val="24"/>
              </w:rPr>
              <w:t>OVERVIEW OF CURRENT SITE/LEA ELA/ELD INSTRUCTIONAL PLAN </w:t>
            </w:r>
            <w:r>
              <w:rPr>
                <w:color w:val="FFFFFF"/>
                <w:sz w:val="24"/>
              </w:rPr>
              <w:t>(Required)</w:t>
            </w:r>
          </w:p>
          <w:p>
            <w:pPr>
              <w:pStyle w:val="TableParagraph"/>
              <w:rPr>
                <w:sz w:val="24"/>
              </w:rPr>
            </w:pPr>
            <w:r>
              <w:rPr>
                <w:color w:val="FFFFFF"/>
                <w:sz w:val="24"/>
              </w:rPr>
              <w:t>(Insert additional rows as needed.)</w:t>
            </w:r>
          </w:p>
        </w:tc>
      </w:tr>
      <w:tr>
        <w:trPr>
          <w:trHeight w:val="510" w:hRule="atLeast"/>
        </w:trPr>
        <w:tc>
          <w:tcPr>
            <w:tcW w:w="2340" w:type="dxa"/>
            <w:shd w:val="clear" w:color="auto" w:fill="FFF1CC"/>
          </w:tcPr>
          <w:p>
            <w:pPr>
              <w:pStyle w:val="TableParagraph"/>
              <w:spacing w:before="128"/>
              <w:rPr>
                <w:b/>
                <w:sz w:val="24"/>
              </w:rPr>
            </w:pPr>
            <w:r>
              <w:rPr>
                <w:b/>
                <w:sz w:val="24"/>
              </w:rPr>
              <w:t>Tier</w:t>
            </w:r>
          </w:p>
        </w:tc>
        <w:tc>
          <w:tcPr>
            <w:tcW w:w="3960" w:type="dxa"/>
            <w:shd w:val="clear" w:color="auto" w:fill="FFF1CC"/>
          </w:tcPr>
          <w:p>
            <w:pPr>
              <w:pStyle w:val="TableParagraph"/>
              <w:spacing w:before="128"/>
              <w:rPr>
                <w:b/>
                <w:sz w:val="24"/>
              </w:rPr>
            </w:pPr>
            <w:r>
              <w:rPr>
                <w:b/>
                <w:sz w:val="24"/>
              </w:rPr>
              <w:t>Area/Skill</w:t>
            </w:r>
          </w:p>
        </w:tc>
        <w:tc>
          <w:tcPr>
            <w:tcW w:w="5500" w:type="dxa"/>
            <w:shd w:val="clear" w:color="auto" w:fill="FFF1CC"/>
          </w:tcPr>
          <w:p>
            <w:pPr>
              <w:pStyle w:val="TableParagraph"/>
              <w:spacing w:before="128"/>
              <w:rPr>
                <w:b/>
                <w:sz w:val="24"/>
              </w:rPr>
            </w:pPr>
            <w:r>
              <w:rPr>
                <w:b/>
                <w:sz w:val="24"/>
              </w:rPr>
              <w:t>ELA/ELD Instructional Materials</w:t>
            </w:r>
          </w:p>
        </w:tc>
        <w:tc>
          <w:tcPr>
            <w:tcW w:w="5480" w:type="dxa"/>
            <w:shd w:val="clear" w:color="auto" w:fill="FFF1CC"/>
          </w:tcPr>
          <w:p>
            <w:pPr>
              <w:pStyle w:val="TableParagraph"/>
              <w:spacing w:before="128"/>
              <w:ind w:left="95"/>
              <w:rPr>
                <w:b/>
                <w:sz w:val="24"/>
              </w:rPr>
            </w:pPr>
            <w:r>
              <w:rPr>
                <w:b/>
                <w:sz w:val="24"/>
              </w:rPr>
              <w:t>Literacy Assessments</w:t>
            </w:r>
          </w:p>
        </w:tc>
      </w:tr>
      <w:tr>
        <w:trPr>
          <w:trHeight w:val="770" w:hRule="atLeast"/>
        </w:trPr>
        <w:tc>
          <w:tcPr>
            <w:tcW w:w="2340" w:type="dxa"/>
            <w:vMerge w:val="restart"/>
          </w:tcPr>
          <w:p>
            <w:pPr>
              <w:pStyle w:val="TableParagraph"/>
              <w:spacing w:before="118"/>
              <w:rPr>
                <w:sz w:val="24"/>
              </w:rPr>
            </w:pPr>
            <w:r>
              <w:rPr>
                <w:sz w:val="24"/>
              </w:rPr>
              <w:t>Tier 1: Core, Universal Supports</w:t>
            </w:r>
          </w:p>
        </w:tc>
        <w:tc>
          <w:tcPr>
            <w:tcW w:w="3960" w:type="dxa"/>
          </w:tcPr>
          <w:p>
            <w:pPr>
              <w:pStyle w:val="TableParagraph"/>
              <w:spacing w:before="3"/>
              <w:ind w:left="0"/>
              <w:rPr>
                <w:rFonts w:ascii="Arial"/>
                <w:b/>
                <w:sz w:val="22"/>
              </w:rPr>
            </w:pPr>
          </w:p>
          <w:p>
            <w:pPr>
              <w:pStyle w:val="TableParagraph"/>
              <w:rPr>
                <w:sz w:val="24"/>
              </w:rPr>
            </w:pPr>
            <w:r>
              <w:rPr>
                <w:sz w:val="24"/>
              </w:rPr>
              <w:t>Foundational Skills</w:t>
            </w:r>
          </w:p>
        </w:tc>
        <w:tc>
          <w:tcPr>
            <w:tcW w:w="5500" w:type="dxa"/>
          </w:tcPr>
          <w:p>
            <w:pPr>
              <w:pStyle w:val="TableParagraph"/>
              <w:spacing w:before="118"/>
              <w:rPr>
                <w:sz w:val="24"/>
              </w:rPr>
            </w:pPr>
            <w:r>
              <w:rPr>
                <w:sz w:val="24"/>
              </w:rPr>
              <w:t>Benchmark Advance</w:t>
            </w:r>
          </w:p>
        </w:tc>
        <w:tc>
          <w:tcPr>
            <w:tcW w:w="5480" w:type="dxa"/>
          </w:tcPr>
          <w:p>
            <w:pPr>
              <w:pStyle w:val="TableParagraph"/>
              <w:spacing w:before="118"/>
              <w:ind w:left="95" w:right="145"/>
              <w:rPr>
                <w:sz w:val="24"/>
              </w:rPr>
            </w:pPr>
            <w:r>
              <w:rPr>
                <w:sz w:val="24"/>
              </w:rPr>
              <w:t>Benchmark Foundational Skills Assessment Book &amp; Informal Assessment Book</w:t>
            </w:r>
          </w:p>
        </w:tc>
      </w:tr>
      <w:tr>
        <w:trPr>
          <w:trHeight w:val="789" w:hRule="atLeast"/>
        </w:trPr>
        <w:tc>
          <w:tcPr>
            <w:tcW w:w="2340" w:type="dxa"/>
            <w:vMerge/>
            <w:tcBorders>
              <w:top w:val="nil"/>
            </w:tcBorders>
          </w:tcPr>
          <w:p>
            <w:pPr>
              <w:rPr>
                <w:sz w:val="2"/>
                <w:szCs w:val="2"/>
              </w:rPr>
            </w:pPr>
          </w:p>
        </w:tc>
        <w:tc>
          <w:tcPr>
            <w:tcW w:w="3960" w:type="dxa"/>
          </w:tcPr>
          <w:p>
            <w:pPr>
              <w:pStyle w:val="TableParagraph"/>
              <w:spacing w:before="9"/>
              <w:ind w:left="0"/>
              <w:rPr>
                <w:rFonts w:ascii="Arial"/>
                <w:b/>
                <w:sz w:val="22"/>
              </w:rPr>
            </w:pPr>
          </w:p>
          <w:p>
            <w:pPr>
              <w:pStyle w:val="TableParagraph"/>
              <w:rPr>
                <w:sz w:val="24"/>
              </w:rPr>
            </w:pPr>
            <w:r>
              <w:rPr>
                <w:sz w:val="24"/>
              </w:rPr>
              <w:t>Language Comprehension</w:t>
            </w:r>
          </w:p>
        </w:tc>
        <w:tc>
          <w:tcPr>
            <w:tcW w:w="5500" w:type="dxa"/>
          </w:tcPr>
          <w:p>
            <w:pPr>
              <w:pStyle w:val="TableParagraph"/>
              <w:spacing w:before="124"/>
              <w:rPr>
                <w:sz w:val="24"/>
              </w:rPr>
            </w:pPr>
            <w:r>
              <w:rPr>
                <w:sz w:val="24"/>
              </w:rPr>
              <w:t>Benchmark Advance</w:t>
            </w:r>
          </w:p>
        </w:tc>
        <w:tc>
          <w:tcPr>
            <w:tcW w:w="5480" w:type="dxa"/>
          </w:tcPr>
          <w:p>
            <w:pPr>
              <w:pStyle w:val="TableParagraph"/>
              <w:spacing w:before="124"/>
              <w:ind w:left="95"/>
              <w:rPr>
                <w:sz w:val="24"/>
              </w:rPr>
            </w:pPr>
            <w:r>
              <w:rPr>
                <w:sz w:val="24"/>
              </w:rPr>
              <w:t>Benchmark Weekly and Unit Assessment Book &amp; Interim Assessment Book</w:t>
            </w:r>
          </w:p>
        </w:tc>
      </w:tr>
      <w:tr>
        <w:trPr>
          <w:trHeight w:val="490" w:hRule="atLeast"/>
        </w:trPr>
        <w:tc>
          <w:tcPr>
            <w:tcW w:w="2340" w:type="dxa"/>
            <w:vMerge/>
            <w:tcBorders>
              <w:top w:val="nil"/>
            </w:tcBorders>
          </w:tcPr>
          <w:p>
            <w:pPr>
              <w:rPr>
                <w:sz w:val="2"/>
                <w:szCs w:val="2"/>
              </w:rPr>
            </w:pPr>
          </w:p>
        </w:tc>
        <w:tc>
          <w:tcPr>
            <w:tcW w:w="3960" w:type="dxa"/>
          </w:tcPr>
          <w:p>
            <w:pPr>
              <w:pStyle w:val="TableParagraph"/>
              <w:spacing w:before="110"/>
              <w:rPr>
                <w:sz w:val="24"/>
              </w:rPr>
            </w:pPr>
            <w:r>
              <w:rPr>
                <w:sz w:val="24"/>
              </w:rPr>
              <w:t>English Language Development</w:t>
            </w:r>
          </w:p>
        </w:tc>
        <w:tc>
          <w:tcPr>
            <w:tcW w:w="5500" w:type="dxa"/>
          </w:tcPr>
          <w:p>
            <w:pPr>
              <w:pStyle w:val="TableParagraph"/>
              <w:spacing w:before="110"/>
              <w:rPr>
                <w:sz w:val="24"/>
              </w:rPr>
            </w:pPr>
            <w:r>
              <w:rPr>
                <w:sz w:val="24"/>
              </w:rPr>
              <w:t>Benchmark Advance –Designated ELD</w:t>
            </w:r>
          </w:p>
        </w:tc>
        <w:tc>
          <w:tcPr>
            <w:tcW w:w="5480" w:type="dxa"/>
          </w:tcPr>
          <w:p>
            <w:pPr>
              <w:pStyle w:val="TableParagraph"/>
              <w:spacing w:before="110"/>
              <w:ind w:left="95"/>
              <w:rPr>
                <w:sz w:val="24"/>
              </w:rPr>
            </w:pPr>
            <w:r>
              <w:rPr>
                <w:sz w:val="24"/>
              </w:rPr>
              <w:t>Benchmark Advance- Designated ELD Assessment Book</w:t>
            </w:r>
          </w:p>
        </w:tc>
      </w:tr>
      <w:tr>
        <w:trPr>
          <w:trHeight w:val="510" w:hRule="atLeast"/>
        </w:trPr>
        <w:tc>
          <w:tcPr>
            <w:tcW w:w="2340" w:type="dxa"/>
            <w:vMerge w:val="restart"/>
          </w:tcPr>
          <w:p>
            <w:pPr>
              <w:pStyle w:val="TableParagraph"/>
              <w:spacing w:before="120"/>
              <w:ind w:right="139"/>
              <w:rPr>
                <w:sz w:val="24"/>
              </w:rPr>
            </w:pPr>
            <w:r>
              <w:rPr>
                <w:sz w:val="24"/>
              </w:rPr>
              <w:t>Tier 2: Targeted, Supplemental Supports</w:t>
            </w:r>
          </w:p>
        </w:tc>
        <w:tc>
          <w:tcPr>
            <w:tcW w:w="3960" w:type="dxa"/>
          </w:tcPr>
          <w:p>
            <w:pPr>
              <w:pStyle w:val="TableParagraph"/>
              <w:spacing w:before="120"/>
              <w:rPr>
                <w:sz w:val="24"/>
              </w:rPr>
            </w:pPr>
            <w:r>
              <w:rPr>
                <w:sz w:val="24"/>
              </w:rPr>
              <w:t>Phonological Awareness</w:t>
            </w:r>
          </w:p>
        </w:tc>
        <w:tc>
          <w:tcPr>
            <w:tcW w:w="5500" w:type="dxa"/>
          </w:tcPr>
          <w:p>
            <w:pPr>
              <w:pStyle w:val="TableParagraph"/>
              <w:spacing w:before="120"/>
              <w:rPr>
                <w:sz w:val="24"/>
              </w:rPr>
            </w:pPr>
            <w:r>
              <w:rPr>
                <w:sz w:val="24"/>
              </w:rPr>
              <w:t>Benchmark Advancing Phonics Book (K-2)</w:t>
            </w:r>
          </w:p>
        </w:tc>
        <w:tc>
          <w:tcPr>
            <w:tcW w:w="5480" w:type="dxa"/>
          </w:tcPr>
          <w:p>
            <w:pPr>
              <w:pStyle w:val="TableParagraph"/>
              <w:spacing w:before="120"/>
              <w:ind w:left="95"/>
              <w:rPr>
                <w:sz w:val="24"/>
              </w:rPr>
            </w:pPr>
            <w:r>
              <w:rPr>
                <w:sz w:val="24"/>
              </w:rPr>
              <w:t>Assessing Reading: Multiple Measures Book</w:t>
            </w:r>
          </w:p>
        </w:tc>
      </w:tr>
      <w:tr>
        <w:trPr>
          <w:trHeight w:val="1310" w:hRule="atLeast"/>
        </w:trPr>
        <w:tc>
          <w:tcPr>
            <w:tcW w:w="2340" w:type="dxa"/>
            <w:vMerge/>
            <w:tcBorders>
              <w:top w:val="nil"/>
            </w:tcBorders>
          </w:tcPr>
          <w:p>
            <w:pPr>
              <w:rPr>
                <w:sz w:val="2"/>
                <w:szCs w:val="2"/>
              </w:rPr>
            </w:pPr>
          </w:p>
        </w:tc>
        <w:tc>
          <w:tcPr>
            <w:tcW w:w="3960" w:type="dxa"/>
          </w:tcPr>
          <w:p>
            <w:pPr>
              <w:pStyle w:val="TableParagraph"/>
              <w:spacing w:before="111"/>
              <w:ind w:right="103"/>
              <w:rPr>
                <w:sz w:val="24"/>
              </w:rPr>
            </w:pPr>
            <w:r>
              <w:rPr>
                <w:sz w:val="24"/>
              </w:rPr>
              <w:t>Fluency (K-6), Phonics and Word Recognition (K-6), Language Mini Lessons (K-1), Phonological Awareness (K-6), Print Concepts (K-3)</w:t>
            </w:r>
          </w:p>
        </w:tc>
        <w:tc>
          <w:tcPr>
            <w:tcW w:w="5500" w:type="dxa"/>
          </w:tcPr>
          <w:p>
            <w:pPr>
              <w:pStyle w:val="TableParagraph"/>
              <w:spacing w:before="111"/>
              <w:rPr>
                <w:sz w:val="24"/>
              </w:rPr>
            </w:pPr>
            <w:r>
              <w:rPr>
                <w:sz w:val="24"/>
              </w:rPr>
              <w:t>Benchmark Advance Intervention Books</w:t>
            </w:r>
          </w:p>
        </w:tc>
        <w:tc>
          <w:tcPr>
            <w:tcW w:w="5480" w:type="dxa"/>
          </w:tcPr>
          <w:p>
            <w:pPr>
              <w:pStyle w:val="TableParagraph"/>
              <w:spacing w:before="111"/>
              <w:ind w:left="95"/>
              <w:rPr>
                <w:sz w:val="24"/>
              </w:rPr>
            </w:pPr>
            <w:r>
              <w:rPr>
                <w:sz w:val="24"/>
              </w:rPr>
              <w:t>Assessing Reading: Multiple Measures Book</w:t>
            </w:r>
          </w:p>
        </w:tc>
      </w:tr>
      <w:tr>
        <w:trPr>
          <w:trHeight w:val="510" w:hRule="atLeast"/>
        </w:trPr>
        <w:tc>
          <w:tcPr>
            <w:tcW w:w="2340" w:type="dxa"/>
            <w:vMerge/>
            <w:tcBorders>
              <w:top w:val="nil"/>
            </w:tcBorders>
          </w:tcPr>
          <w:p>
            <w:pPr>
              <w:rPr>
                <w:sz w:val="2"/>
                <w:szCs w:val="2"/>
              </w:rPr>
            </w:pPr>
          </w:p>
        </w:tc>
        <w:tc>
          <w:tcPr>
            <w:tcW w:w="3960" w:type="dxa"/>
          </w:tcPr>
          <w:p>
            <w:pPr>
              <w:pStyle w:val="TableParagraph"/>
              <w:spacing w:before="127"/>
              <w:rPr>
                <w:sz w:val="24"/>
              </w:rPr>
            </w:pPr>
            <w:r>
              <w:rPr>
                <w:sz w:val="24"/>
              </w:rPr>
              <w:t>Phonics</w:t>
            </w:r>
          </w:p>
        </w:tc>
        <w:tc>
          <w:tcPr>
            <w:tcW w:w="5500" w:type="dxa"/>
          </w:tcPr>
          <w:p>
            <w:pPr>
              <w:pStyle w:val="TableParagraph"/>
              <w:spacing w:before="127"/>
              <w:rPr>
                <w:sz w:val="24"/>
              </w:rPr>
            </w:pPr>
            <w:r>
              <w:rPr>
                <w:sz w:val="24"/>
              </w:rPr>
              <w:t>Benchmark Universe- Interactive Teacher Resources</w:t>
            </w:r>
          </w:p>
        </w:tc>
        <w:tc>
          <w:tcPr>
            <w:tcW w:w="5480" w:type="dxa"/>
          </w:tcPr>
          <w:p>
            <w:pPr>
              <w:pStyle w:val="TableParagraph"/>
              <w:spacing w:before="127"/>
              <w:ind w:left="95"/>
              <w:rPr>
                <w:sz w:val="24"/>
              </w:rPr>
            </w:pPr>
            <w:r>
              <w:rPr>
                <w:sz w:val="24"/>
              </w:rPr>
              <w:t>Assessing Reading: Multiple Measures Book</w:t>
            </w:r>
          </w:p>
        </w:tc>
      </w:tr>
      <w:tr>
        <w:trPr>
          <w:trHeight w:val="489" w:hRule="atLeast"/>
        </w:trPr>
        <w:tc>
          <w:tcPr>
            <w:tcW w:w="2340" w:type="dxa"/>
            <w:vMerge w:val="restart"/>
          </w:tcPr>
          <w:p>
            <w:pPr>
              <w:pStyle w:val="TableParagraph"/>
              <w:spacing w:before="118"/>
              <w:ind w:right="149"/>
              <w:rPr>
                <w:sz w:val="24"/>
              </w:rPr>
            </w:pPr>
            <w:r>
              <w:rPr>
                <w:sz w:val="24"/>
              </w:rPr>
              <w:t>Tier 3: Intensive, Individualized Supports</w:t>
            </w:r>
          </w:p>
        </w:tc>
        <w:tc>
          <w:tcPr>
            <w:tcW w:w="3960" w:type="dxa"/>
          </w:tcPr>
          <w:p>
            <w:pPr>
              <w:pStyle w:val="TableParagraph"/>
              <w:ind w:left="0"/>
              <w:rPr>
                <w:rFonts w:ascii="Times New Roman"/>
                <w:sz w:val="24"/>
              </w:rPr>
            </w:pPr>
          </w:p>
        </w:tc>
        <w:tc>
          <w:tcPr>
            <w:tcW w:w="5500" w:type="dxa"/>
          </w:tcPr>
          <w:p>
            <w:pPr>
              <w:pStyle w:val="TableParagraph"/>
              <w:spacing w:before="118"/>
              <w:rPr>
                <w:sz w:val="24"/>
              </w:rPr>
            </w:pPr>
            <w:r>
              <w:rPr>
                <w:sz w:val="24"/>
              </w:rPr>
              <w:t>RSP</w:t>
            </w:r>
          </w:p>
        </w:tc>
        <w:tc>
          <w:tcPr>
            <w:tcW w:w="5480" w:type="dxa"/>
          </w:tcPr>
          <w:p>
            <w:pPr>
              <w:pStyle w:val="TableParagraph"/>
              <w:ind w:left="0"/>
              <w:rPr>
                <w:rFonts w:ascii="Times New Roman"/>
                <w:sz w:val="24"/>
              </w:rPr>
            </w:pPr>
          </w:p>
        </w:tc>
      </w:tr>
      <w:tr>
        <w:trPr>
          <w:trHeight w:val="510" w:hRule="atLeast"/>
        </w:trPr>
        <w:tc>
          <w:tcPr>
            <w:tcW w:w="2340" w:type="dxa"/>
            <w:vMerge/>
            <w:tcBorders>
              <w:top w:val="nil"/>
            </w:tcBorders>
          </w:tcPr>
          <w:p>
            <w:pPr>
              <w:rPr>
                <w:sz w:val="2"/>
                <w:szCs w:val="2"/>
              </w:rPr>
            </w:pPr>
          </w:p>
        </w:tc>
        <w:tc>
          <w:tcPr>
            <w:tcW w:w="3960" w:type="dxa"/>
          </w:tcPr>
          <w:p>
            <w:pPr>
              <w:pStyle w:val="TableParagraph"/>
              <w:ind w:left="0"/>
              <w:rPr>
                <w:rFonts w:ascii="Times New Roman"/>
                <w:sz w:val="24"/>
              </w:rPr>
            </w:pPr>
          </w:p>
        </w:tc>
        <w:tc>
          <w:tcPr>
            <w:tcW w:w="5500" w:type="dxa"/>
          </w:tcPr>
          <w:p>
            <w:pPr>
              <w:pStyle w:val="TableParagraph"/>
              <w:ind w:left="0"/>
              <w:rPr>
                <w:rFonts w:ascii="Times New Roman"/>
                <w:sz w:val="24"/>
              </w:rPr>
            </w:pPr>
          </w:p>
        </w:tc>
        <w:tc>
          <w:tcPr>
            <w:tcW w:w="5480" w:type="dxa"/>
          </w:tcPr>
          <w:p>
            <w:pPr>
              <w:pStyle w:val="TableParagraph"/>
              <w:ind w:left="0"/>
              <w:rPr>
                <w:rFonts w:ascii="Times New Roman"/>
                <w:sz w:val="24"/>
              </w:rPr>
            </w:pPr>
          </w:p>
        </w:tc>
      </w:tr>
      <w:tr>
        <w:trPr>
          <w:trHeight w:val="489" w:hRule="atLeast"/>
        </w:trPr>
        <w:tc>
          <w:tcPr>
            <w:tcW w:w="2340" w:type="dxa"/>
            <w:vMerge/>
            <w:tcBorders>
              <w:top w:val="nil"/>
            </w:tcBorders>
          </w:tcPr>
          <w:p>
            <w:pPr>
              <w:rPr>
                <w:sz w:val="2"/>
                <w:szCs w:val="2"/>
              </w:rPr>
            </w:pPr>
          </w:p>
        </w:tc>
        <w:tc>
          <w:tcPr>
            <w:tcW w:w="3960" w:type="dxa"/>
          </w:tcPr>
          <w:p>
            <w:pPr>
              <w:pStyle w:val="TableParagraph"/>
              <w:ind w:left="0"/>
              <w:rPr>
                <w:rFonts w:ascii="Times New Roman"/>
                <w:sz w:val="24"/>
              </w:rPr>
            </w:pPr>
          </w:p>
        </w:tc>
        <w:tc>
          <w:tcPr>
            <w:tcW w:w="5500" w:type="dxa"/>
          </w:tcPr>
          <w:p>
            <w:pPr>
              <w:pStyle w:val="TableParagraph"/>
              <w:ind w:left="0"/>
              <w:rPr>
                <w:rFonts w:ascii="Times New Roman"/>
                <w:sz w:val="24"/>
              </w:rPr>
            </w:pPr>
          </w:p>
        </w:tc>
        <w:tc>
          <w:tcPr>
            <w:tcW w:w="5480" w:type="dxa"/>
          </w:tcPr>
          <w:p>
            <w:pPr>
              <w:pStyle w:val="TableParagraph"/>
              <w:ind w:left="0"/>
              <w:rPr>
                <w:rFonts w:ascii="Times New Roman"/>
                <w:sz w:val="24"/>
              </w:rPr>
            </w:pPr>
          </w:p>
        </w:tc>
      </w:tr>
    </w:tbl>
    <w:p>
      <w:pPr>
        <w:pStyle w:val="BodyText"/>
        <w:spacing w:before="5"/>
        <w:rPr>
          <w:rFonts w:ascii="Arial"/>
          <w:b/>
          <w:sz w:val="18"/>
        </w:rPr>
      </w:pPr>
    </w:p>
    <w:p>
      <w:pPr>
        <w:pStyle w:val="BodyText"/>
        <w:spacing w:before="100"/>
        <w:ind w:left="294"/>
      </w:pPr>
      <w:r>
        <w:rPr/>
        <w:t>Link to Grades TK/K–3 Master Instructional Schedule </w:t>
      </w:r>
      <w:hyperlink r:id="rId8">
        <w:r>
          <w:rPr>
            <w:color w:val="1154CC"/>
            <w:u w:val="thick" w:color="1154CC"/>
          </w:rPr>
          <w:t>https://docs.google.com/document/d/1aw_LmUHLlU8kyfDyv0GdIJOCfsbY6PwUfkmRiGppsRQ/edit?usp=sharing</w:t>
        </w:r>
      </w:hyperlink>
    </w:p>
    <w:p>
      <w:pPr>
        <w:spacing w:after="0"/>
        <w:sectPr>
          <w:pgSz w:w="20160" w:h="12240" w:orient="landscape"/>
          <w:pgMar w:header="0" w:footer="991" w:top="640" w:bottom="126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60"/>
        <w:gridCol w:w="6440"/>
        <w:gridCol w:w="6480"/>
      </w:tblGrid>
      <w:tr>
        <w:trPr>
          <w:trHeight w:val="510" w:hRule="atLeast"/>
        </w:trPr>
        <w:tc>
          <w:tcPr>
            <w:tcW w:w="17280" w:type="dxa"/>
            <w:gridSpan w:val="3"/>
            <w:shd w:val="clear" w:color="auto" w:fill="2E5395"/>
          </w:tcPr>
          <w:p>
            <w:pPr>
              <w:pStyle w:val="TableParagraph"/>
              <w:spacing w:before="125"/>
              <w:rPr>
                <w:b/>
                <w:sz w:val="24"/>
              </w:rPr>
            </w:pPr>
            <w:r>
              <w:rPr>
                <w:b/>
                <w:color w:val="FFFFFF"/>
                <w:sz w:val="24"/>
              </w:rPr>
              <w:t>SECTION 1: PLANNING PHASE (Required)</w:t>
            </w:r>
          </w:p>
        </w:tc>
      </w:tr>
      <w:tr>
        <w:trPr>
          <w:trHeight w:val="770" w:hRule="atLeast"/>
        </w:trPr>
        <w:tc>
          <w:tcPr>
            <w:tcW w:w="4360" w:type="dxa"/>
            <w:shd w:val="clear" w:color="auto" w:fill="D9E2F2"/>
          </w:tcPr>
          <w:p>
            <w:pPr>
              <w:pStyle w:val="TableParagraph"/>
              <w:ind w:left="0"/>
              <w:rPr>
                <w:sz w:val="22"/>
              </w:rPr>
            </w:pPr>
          </w:p>
          <w:p>
            <w:pPr>
              <w:pStyle w:val="TableParagraph"/>
              <w:ind w:left="135"/>
              <w:rPr>
                <w:b/>
                <w:sz w:val="24"/>
              </w:rPr>
            </w:pPr>
            <w:r>
              <w:rPr>
                <w:b/>
                <w:sz w:val="24"/>
              </w:rPr>
              <w:t>Criteria and Descriptors for Planning Phase</w:t>
            </w:r>
          </w:p>
        </w:tc>
        <w:tc>
          <w:tcPr>
            <w:tcW w:w="6440" w:type="dxa"/>
            <w:shd w:val="clear" w:color="auto" w:fill="D9E2F2"/>
          </w:tcPr>
          <w:p>
            <w:pPr>
              <w:pStyle w:val="TableParagraph"/>
              <w:spacing w:before="115"/>
              <w:ind w:left="2072" w:right="1305" w:hanging="728"/>
              <w:rPr>
                <w:b/>
                <w:sz w:val="24"/>
              </w:rPr>
            </w:pPr>
            <w:r>
              <w:rPr>
                <w:b/>
                <w:sz w:val="24"/>
              </w:rPr>
              <w:t>Narrative explanation of planning phase process and procedures</w:t>
            </w:r>
          </w:p>
        </w:tc>
        <w:tc>
          <w:tcPr>
            <w:tcW w:w="6480" w:type="dxa"/>
            <w:shd w:val="clear" w:color="auto" w:fill="D9E2F2"/>
          </w:tcPr>
          <w:p>
            <w:pPr>
              <w:pStyle w:val="TableParagraph"/>
              <w:spacing w:before="115"/>
              <w:ind w:left="2381" w:right="1873" w:hanging="460"/>
              <w:rPr>
                <w:b/>
                <w:sz w:val="24"/>
              </w:rPr>
            </w:pPr>
            <w:r>
              <w:rPr>
                <w:b/>
                <w:sz w:val="24"/>
              </w:rPr>
              <w:t>Name artifact(s) and include link(s) to evidence</w:t>
            </w:r>
          </w:p>
        </w:tc>
      </w:tr>
      <w:tr>
        <w:trPr>
          <w:trHeight w:val="8210" w:hRule="atLeast"/>
        </w:trPr>
        <w:tc>
          <w:tcPr>
            <w:tcW w:w="4360" w:type="dxa"/>
          </w:tcPr>
          <w:p>
            <w:pPr>
              <w:pStyle w:val="TableParagraph"/>
              <w:spacing w:before="121"/>
              <w:rPr>
                <w:b/>
                <w:sz w:val="24"/>
              </w:rPr>
            </w:pPr>
            <w:r>
              <w:rPr>
                <w:b/>
                <w:sz w:val="24"/>
              </w:rPr>
              <w:t>1.1 STAKEHOLDER ENGAGEMENT</w:t>
            </w:r>
          </w:p>
          <w:p>
            <w:pPr>
              <w:pStyle w:val="TableParagraph"/>
              <w:ind w:right="99"/>
              <w:rPr>
                <w:sz w:val="24"/>
              </w:rPr>
            </w:pPr>
            <w:r>
              <w:rPr>
                <w:sz w:val="24"/>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40" w:type="dxa"/>
          </w:tcPr>
          <w:p>
            <w:pPr>
              <w:pStyle w:val="TableParagraph"/>
              <w:spacing w:before="121"/>
              <w:ind w:left="95" w:right="76"/>
              <w:rPr>
                <w:sz w:val="24"/>
              </w:rPr>
            </w:pPr>
            <w:r>
              <w:rPr>
                <w:sz w:val="24"/>
              </w:rPr>
              <w:t>The literacy team (principal, ELA coach, and K-3 teacher representatives) was created in January and began to attend both ELSB grant sessions and site team meetings. The literacy team had met over the course of several months to discuss effective literacy instruction, assessments, data, achievement challenges, possible solutions, and needs. While there were many possible causes at the beginning, the team looked at which ones were in their control. From that list, the team narrowed down problems into three main groups of inconsistent training in ELD strategies, inconsistent assessments, and inconsistent collection and analysis of data. Once those problems were narrowed down, the team investigated possible solutions to address </w:t>
            </w:r>
            <w:r>
              <w:rPr>
                <w:spacing w:val="-6"/>
                <w:sz w:val="24"/>
              </w:rPr>
              <w:t>the </w:t>
            </w:r>
            <w:r>
              <w:rPr>
                <w:sz w:val="24"/>
              </w:rPr>
              <w:t>root causes of low reading scores. Their work, discoveries, and ideas were then shared with other teachers, school staff, and</w:t>
            </w:r>
            <w:r>
              <w:rPr>
                <w:spacing w:val="-2"/>
                <w:sz w:val="24"/>
              </w:rPr>
              <w:t> </w:t>
            </w:r>
            <w:r>
              <w:rPr>
                <w:sz w:val="24"/>
              </w:rPr>
              <w:t>parents.</w:t>
            </w:r>
          </w:p>
          <w:p>
            <w:pPr>
              <w:pStyle w:val="TableParagraph"/>
              <w:ind w:left="0"/>
              <w:rPr>
                <w:sz w:val="24"/>
              </w:rPr>
            </w:pPr>
          </w:p>
          <w:p>
            <w:pPr>
              <w:pStyle w:val="TableParagraph"/>
              <w:ind w:left="95" w:right="100"/>
              <w:rPr>
                <w:sz w:val="24"/>
              </w:rPr>
            </w:pPr>
            <w:r>
              <w:rPr>
                <w:sz w:val="24"/>
              </w:rPr>
              <w:t>The Root Cause Analysis Jamboard was presented to the staff during </w:t>
            </w:r>
            <w:r>
              <w:rPr>
                <w:spacing w:val="-17"/>
                <w:sz w:val="24"/>
              </w:rPr>
              <w:t>a </w:t>
            </w:r>
            <w:r>
              <w:rPr>
                <w:sz w:val="24"/>
              </w:rPr>
              <w:t>staff meeting (April 20, 2021) and to parents during a School Site Council meeting (May 19, 2021). During both of these meetings the principal and the ELA coach shared the process that was used to create our problem statement and identify the root causes of low reading proficiency scores as measured on the iReady assessments.</w:t>
            </w:r>
          </w:p>
          <w:p>
            <w:pPr>
              <w:pStyle w:val="TableParagraph"/>
              <w:ind w:left="95" w:right="113"/>
              <w:rPr>
                <w:sz w:val="24"/>
              </w:rPr>
            </w:pPr>
            <w:r>
              <w:rPr>
                <w:sz w:val="24"/>
              </w:rPr>
              <w:t>It was shared that this process revealed that there was an inconsistent assessment/screening process, ELD training, vertical planning time, and intervention program. Further discussions around root causes to our current situation of 78% of our K-8 students not being on grade level in reading occurred during a leadership meeting (May 18, 2021). Those discussions also identified that inconsistencies with school wide strategies, practices, routines, and intervention has played a role in low reading scores. The principal shared how funding additional personnel like the coach and program specialist would help with continued</w:t>
            </w:r>
          </w:p>
        </w:tc>
        <w:tc>
          <w:tcPr>
            <w:tcW w:w="6480" w:type="dxa"/>
          </w:tcPr>
          <w:p>
            <w:pPr>
              <w:pStyle w:val="TableParagraph"/>
              <w:spacing w:before="121"/>
              <w:rPr>
                <w:b/>
                <w:sz w:val="24"/>
              </w:rPr>
            </w:pPr>
            <w:hyperlink r:id="rId9">
              <w:r>
                <w:rPr>
                  <w:rFonts w:ascii="Times New Roman"/>
                  <w:color w:val="1154CC"/>
                  <w:spacing w:val="-60"/>
                  <w:sz w:val="24"/>
                  <w:u w:val="thick" w:color="1154CC"/>
                </w:rPr>
                <w:t> </w:t>
              </w:r>
              <w:r>
                <w:rPr>
                  <w:b/>
                  <w:color w:val="1154CC"/>
                  <w:sz w:val="24"/>
                  <w:u w:val="thick" w:color="1154CC"/>
                </w:rPr>
                <w:t>Staff Meeting Agenda (April </w:t>
              </w:r>
              <w:r>
                <w:rPr>
                  <w:b/>
                  <w:color w:val="1154CC"/>
                  <w:spacing w:val="2"/>
                  <w:sz w:val="24"/>
                  <w:u w:val="thick" w:color="1154CC"/>
                </w:rPr>
                <w:t>20)</w:t>
              </w:r>
            </w:hyperlink>
          </w:p>
          <w:p>
            <w:pPr>
              <w:pStyle w:val="TableParagraph"/>
              <w:ind w:left="0"/>
              <w:rPr>
                <w:sz w:val="24"/>
              </w:rPr>
            </w:pPr>
          </w:p>
          <w:p>
            <w:pPr>
              <w:pStyle w:val="TableParagraph"/>
              <w:rPr>
                <w:b/>
                <w:sz w:val="24"/>
              </w:rPr>
            </w:pPr>
            <w:hyperlink r:id="rId10">
              <w:r>
                <w:rPr>
                  <w:rFonts w:ascii="Times New Roman"/>
                  <w:color w:val="1154CC"/>
                  <w:spacing w:val="-60"/>
                  <w:sz w:val="24"/>
                  <w:u w:val="thick" w:color="1154CC"/>
                </w:rPr>
                <w:t> </w:t>
              </w:r>
              <w:r>
                <w:rPr>
                  <w:b/>
                  <w:color w:val="1154CC"/>
                  <w:sz w:val="24"/>
                  <w:u w:val="thick" w:color="1154CC"/>
                </w:rPr>
                <w:t>Root Cause Analysis Jamboard</w:t>
              </w:r>
            </w:hyperlink>
          </w:p>
          <w:p>
            <w:pPr>
              <w:pStyle w:val="TableParagraph"/>
              <w:ind w:left="0"/>
              <w:rPr>
                <w:sz w:val="24"/>
              </w:rPr>
            </w:pPr>
          </w:p>
          <w:p>
            <w:pPr>
              <w:pStyle w:val="TableParagraph"/>
              <w:rPr>
                <w:b/>
                <w:sz w:val="24"/>
              </w:rPr>
            </w:pPr>
            <w:hyperlink r:id="rId11">
              <w:r>
                <w:rPr>
                  <w:rFonts w:ascii="Times New Roman"/>
                  <w:color w:val="1154CC"/>
                  <w:spacing w:val="-60"/>
                  <w:sz w:val="24"/>
                  <w:u w:val="thick" w:color="1154CC"/>
                </w:rPr>
                <w:t> </w:t>
              </w:r>
              <w:r>
                <w:rPr>
                  <w:b/>
                  <w:color w:val="1154CC"/>
                  <w:sz w:val="24"/>
                  <w:u w:val="thick" w:color="1154CC"/>
                </w:rPr>
                <w:t>School Site Council Meeting Agenda</w:t>
              </w:r>
            </w:hyperlink>
          </w:p>
          <w:p>
            <w:pPr>
              <w:pStyle w:val="TableParagraph"/>
              <w:ind w:left="0"/>
              <w:rPr>
                <w:sz w:val="24"/>
              </w:rPr>
            </w:pPr>
          </w:p>
          <w:p>
            <w:pPr>
              <w:pStyle w:val="TableParagraph"/>
              <w:rPr>
                <w:sz w:val="24"/>
              </w:rPr>
            </w:pPr>
            <w:hyperlink r:id="rId12">
              <w:r>
                <w:rPr>
                  <w:color w:val="6AA74E"/>
                  <w:sz w:val="24"/>
                  <w:u w:val="thick" w:color="6AA74E"/>
                </w:rPr>
                <w:t>School Site Council Meeting Minutes</w:t>
              </w:r>
            </w:hyperlink>
          </w:p>
          <w:p>
            <w:pPr>
              <w:pStyle w:val="TableParagraph"/>
              <w:ind w:left="0"/>
              <w:rPr>
                <w:sz w:val="24"/>
              </w:rPr>
            </w:pPr>
          </w:p>
          <w:p>
            <w:pPr>
              <w:pStyle w:val="TableParagraph"/>
              <w:rPr>
                <w:b/>
                <w:sz w:val="24"/>
              </w:rPr>
            </w:pPr>
            <w:hyperlink r:id="rId13">
              <w:r>
                <w:rPr>
                  <w:rFonts w:ascii="Times New Roman"/>
                  <w:color w:val="1154CC"/>
                  <w:spacing w:val="-60"/>
                  <w:sz w:val="24"/>
                  <w:u w:val="thick" w:color="1154CC"/>
                </w:rPr>
                <w:t> </w:t>
              </w:r>
              <w:r>
                <w:rPr>
                  <w:b/>
                  <w:color w:val="1154CC"/>
                  <w:sz w:val="24"/>
                  <w:u w:val="thick" w:color="1154CC"/>
                </w:rPr>
                <w:t>Leadership Notes</w:t>
              </w:r>
            </w:hyperlink>
          </w:p>
          <w:p>
            <w:pPr>
              <w:pStyle w:val="TableParagraph"/>
              <w:ind w:left="0"/>
              <w:rPr>
                <w:sz w:val="24"/>
              </w:rPr>
            </w:pPr>
          </w:p>
          <w:p>
            <w:pPr>
              <w:pStyle w:val="TableParagraph"/>
              <w:rPr>
                <w:b/>
                <w:sz w:val="24"/>
              </w:rPr>
            </w:pPr>
            <w:hyperlink r:id="rId14">
              <w:r>
                <w:rPr>
                  <w:rFonts w:ascii="Times New Roman"/>
                  <w:color w:val="6AA74E"/>
                  <w:spacing w:val="-60"/>
                  <w:sz w:val="24"/>
                  <w:u w:val="thick" w:color="6AA74E"/>
                </w:rPr>
                <w:t> </w:t>
              </w:r>
              <w:r>
                <w:rPr>
                  <w:b/>
                  <w:color w:val="6AA74E"/>
                  <w:sz w:val="24"/>
                  <w:u w:val="thick" w:color="6AA74E"/>
                </w:rPr>
                <w:t>Literacy </w:t>
              </w:r>
              <w:r>
                <w:rPr>
                  <w:b/>
                  <w:color w:val="6AA74E"/>
                  <w:spacing w:val="-4"/>
                  <w:sz w:val="24"/>
                  <w:u w:val="thick" w:color="6AA74E"/>
                </w:rPr>
                <w:t>Team </w:t>
              </w:r>
              <w:r>
                <w:rPr>
                  <w:b/>
                  <w:color w:val="6AA74E"/>
                  <w:sz w:val="24"/>
                  <w:u w:val="thick" w:color="6AA74E"/>
                </w:rPr>
                <w:t>Meeting Notes</w:t>
              </w:r>
            </w:hyperlink>
          </w:p>
          <w:p>
            <w:pPr>
              <w:pStyle w:val="TableParagraph"/>
              <w:ind w:left="0"/>
              <w:rPr>
                <w:sz w:val="28"/>
              </w:rPr>
            </w:pPr>
          </w:p>
          <w:p>
            <w:pPr>
              <w:pStyle w:val="TableParagraph"/>
              <w:spacing w:before="229"/>
              <w:rPr>
                <w:sz w:val="24"/>
              </w:rPr>
            </w:pPr>
            <w:hyperlink r:id="rId15">
              <w:r>
                <w:rPr>
                  <w:color w:val="6AA74E"/>
                  <w:sz w:val="24"/>
                  <w:u w:val="thick" w:color="6AA74E"/>
                </w:rPr>
                <w:t>Staff Meeting Agenda (May 4)</w:t>
              </w:r>
            </w:hyperlink>
          </w:p>
        </w:tc>
      </w:tr>
    </w:tbl>
    <w:p>
      <w:pPr>
        <w:spacing w:after="0"/>
        <w:rPr>
          <w:sz w:val="24"/>
        </w:rPr>
        <w:sectPr>
          <w:pgSz w:w="20160" w:h="12240" w:orient="landscape"/>
          <w:pgMar w:header="0" w:footer="991" w:top="98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60"/>
        <w:gridCol w:w="6440"/>
        <w:gridCol w:w="6480"/>
      </w:tblGrid>
      <w:tr>
        <w:trPr>
          <w:trHeight w:val="2689" w:hRule="atLeast"/>
        </w:trPr>
        <w:tc>
          <w:tcPr>
            <w:tcW w:w="4360" w:type="dxa"/>
          </w:tcPr>
          <w:p>
            <w:pPr>
              <w:pStyle w:val="TableParagraph"/>
              <w:ind w:left="0"/>
              <w:rPr>
                <w:rFonts w:ascii="Times New Roman"/>
                <w:sz w:val="24"/>
              </w:rPr>
            </w:pPr>
          </w:p>
        </w:tc>
        <w:tc>
          <w:tcPr>
            <w:tcW w:w="6440" w:type="dxa"/>
          </w:tcPr>
          <w:p>
            <w:pPr>
              <w:pStyle w:val="TableParagraph"/>
              <w:spacing w:before="109"/>
              <w:ind w:left="95" w:right="364"/>
              <w:rPr>
                <w:sz w:val="24"/>
              </w:rPr>
            </w:pPr>
            <w:r>
              <w:rPr>
                <w:sz w:val="24"/>
              </w:rPr>
              <w:t>professional development for teachers and intervention for students, respectively.</w:t>
            </w:r>
          </w:p>
          <w:p>
            <w:pPr>
              <w:pStyle w:val="TableParagraph"/>
              <w:ind w:left="0"/>
              <w:rPr>
                <w:sz w:val="24"/>
              </w:rPr>
            </w:pPr>
          </w:p>
          <w:p>
            <w:pPr>
              <w:pStyle w:val="TableParagraph"/>
              <w:ind w:left="95" w:right="69"/>
              <w:rPr>
                <w:sz w:val="24"/>
              </w:rPr>
            </w:pPr>
            <w:r>
              <w:rPr>
                <w:sz w:val="24"/>
              </w:rPr>
              <w:t>To provide the staff with more information on the program that the team was looking into to address foundational reading skills concerns a representative from Collaborative Classrooms attended the May 4th Staff Meeting to share the components of the SIPPS program and how they could address the needs reflected in the school data.</w:t>
            </w:r>
          </w:p>
        </w:tc>
        <w:tc>
          <w:tcPr>
            <w:tcW w:w="6480" w:type="dxa"/>
          </w:tcPr>
          <w:p>
            <w:pPr>
              <w:pStyle w:val="TableParagraph"/>
              <w:ind w:left="0"/>
              <w:rPr>
                <w:rFonts w:ascii="Times New Roman"/>
                <w:sz w:val="24"/>
              </w:rPr>
            </w:pPr>
          </w:p>
        </w:tc>
      </w:tr>
      <w:tr>
        <w:trPr>
          <w:trHeight w:val="6829" w:hRule="atLeast"/>
        </w:trPr>
        <w:tc>
          <w:tcPr>
            <w:tcW w:w="4360" w:type="dxa"/>
          </w:tcPr>
          <w:p>
            <w:pPr>
              <w:pStyle w:val="TableParagraph"/>
              <w:spacing w:before="123"/>
              <w:rPr>
                <w:b/>
                <w:sz w:val="24"/>
              </w:rPr>
            </w:pPr>
            <w:r>
              <w:rPr>
                <w:b/>
                <w:sz w:val="24"/>
              </w:rPr>
              <w:t>1.2 ROOT CAUSE ANALYSIS</w:t>
            </w:r>
          </w:p>
          <w:p>
            <w:pPr>
              <w:pStyle w:val="TableParagraph"/>
              <w:ind w:right="119"/>
              <w:rPr>
                <w:sz w:val="24"/>
              </w:rPr>
            </w:pPr>
            <w:r>
              <w:rPr>
                <w:sz w:val="24"/>
              </w:rPr>
              <w:t>The root cause analysis and needs assessment shall examine both school-level and local educational agency-level practices or unmet needs, including those relating to </w:t>
            </w:r>
            <w:r>
              <w:rPr>
                <w:spacing w:val="-3"/>
                <w:sz w:val="24"/>
              </w:rPr>
              <w:t>school </w:t>
            </w:r>
            <w:r>
              <w:rPr>
                <w:sz w:val="24"/>
              </w:rPr>
              <w:t>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pPr>
              <w:pStyle w:val="TableParagraph"/>
              <w:spacing w:before="240"/>
              <w:ind w:right="124"/>
              <w:rPr>
                <w:sz w:val="24"/>
              </w:rPr>
            </w:pPr>
            <w:r>
              <w:rPr>
                <w:sz w:val="24"/>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40" w:type="dxa"/>
          </w:tcPr>
          <w:p>
            <w:pPr>
              <w:pStyle w:val="TableParagraph"/>
              <w:spacing w:before="123"/>
              <w:ind w:left="95" w:right="80"/>
              <w:rPr>
                <w:sz w:val="24"/>
              </w:rPr>
            </w:pPr>
            <w:r>
              <w:rPr>
                <w:sz w:val="24"/>
              </w:rPr>
              <w:t>During the initial ELSB grant sessions and site team meetings the literacy team focused on effective components of decoding and language comprehension. The team had the opportunity to identify when those effective components appeared in the district adopted reading curriculum as they completed the note catchers. </w:t>
            </w:r>
            <w:r>
              <w:rPr>
                <w:spacing w:val="-4"/>
                <w:sz w:val="24"/>
              </w:rPr>
              <w:t>Two </w:t>
            </w:r>
            <w:r>
              <w:rPr>
                <w:sz w:val="24"/>
              </w:rPr>
              <w:t>areas </w:t>
            </w:r>
            <w:r>
              <w:rPr>
                <w:spacing w:val="-5"/>
                <w:sz w:val="24"/>
              </w:rPr>
              <w:t>that </w:t>
            </w:r>
            <w:r>
              <w:rPr>
                <w:sz w:val="24"/>
              </w:rPr>
              <w:t>became an area of concern as the team looked through the curriculum and the iReady data were phonics and vocabulary. The team</w:t>
            </w:r>
            <w:r>
              <w:rPr>
                <w:spacing w:val="-19"/>
                <w:sz w:val="24"/>
              </w:rPr>
              <w:t> </w:t>
            </w:r>
            <w:r>
              <w:rPr>
                <w:sz w:val="24"/>
              </w:rPr>
              <w:t>discussed how these areas need to be strengthened in order to see progress in reading comprehension. While the current reading curriculum has a phonics section, more phonics practice is needed. Phonics appears daily in K-2nd grade, but only two times a week in 3rd grade. The team agreed that this was not enough exposure for the high amounts of students who have not mastered the previous grade’s standards. This became more apparent as team members shared data from </w:t>
            </w:r>
            <w:r>
              <w:rPr>
                <w:spacing w:val="-3"/>
                <w:sz w:val="24"/>
              </w:rPr>
              <w:t>iReady, </w:t>
            </w:r>
            <w:r>
              <w:rPr>
                <w:sz w:val="24"/>
              </w:rPr>
              <w:t>and foundational skills assessments (2nd-3rd fluency, K-1st letter sound recognition, K-2 High frequency words).</w:t>
            </w:r>
          </w:p>
          <w:p>
            <w:pPr>
              <w:pStyle w:val="TableParagraph"/>
              <w:ind w:left="0"/>
              <w:rPr>
                <w:sz w:val="24"/>
              </w:rPr>
            </w:pPr>
          </w:p>
          <w:p>
            <w:pPr>
              <w:pStyle w:val="TableParagraph"/>
              <w:ind w:left="95" w:right="141"/>
              <w:rPr>
                <w:sz w:val="24"/>
              </w:rPr>
            </w:pPr>
            <w:r>
              <w:rPr>
                <w:sz w:val="24"/>
              </w:rPr>
              <w:t>During a subsequent ELSB grant session the team participated in a root cause analysis protocol. Based on all that the team had learned and discussed so far, they came up with a problem statement (50% of third grade students are two or more grade levels below in reading complex grade- level text). From that statement they brainstormed the causes that led to the problem. As the team shared and reflected on the causes they reflected how they may have contributed to the</w:t>
            </w:r>
          </w:p>
        </w:tc>
        <w:tc>
          <w:tcPr>
            <w:tcW w:w="6480" w:type="dxa"/>
          </w:tcPr>
          <w:p>
            <w:pPr>
              <w:pStyle w:val="TableParagraph"/>
              <w:spacing w:before="123"/>
              <w:rPr>
                <w:b/>
                <w:sz w:val="24"/>
              </w:rPr>
            </w:pPr>
            <w:hyperlink r:id="rId16">
              <w:r>
                <w:rPr>
                  <w:rFonts w:ascii="Times New Roman"/>
                  <w:color w:val="1154CC"/>
                  <w:spacing w:val="-60"/>
                  <w:sz w:val="24"/>
                  <w:u w:val="thick" w:color="1154CC"/>
                </w:rPr>
                <w:t> </w:t>
              </w:r>
              <w:r>
                <w:rPr>
                  <w:b/>
                  <w:color w:val="1154CC"/>
                  <w:sz w:val="24"/>
                  <w:u w:val="thick" w:color="1154CC"/>
                </w:rPr>
                <w:t>iReadyDiagnostic Results (winter 2021)</w:t>
              </w:r>
            </w:hyperlink>
          </w:p>
          <w:p>
            <w:pPr>
              <w:pStyle w:val="TableParagraph"/>
              <w:rPr>
                <w:b/>
                <w:sz w:val="24"/>
              </w:rPr>
            </w:pPr>
            <w:hyperlink r:id="rId14">
              <w:r>
                <w:rPr>
                  <w:rFonts w:ascii="Times New Roman"/>
                  <w:color w:val="1154CC"/>
                  <w:spacing w:val="-60"/>
                  <w:sz w:val="24"/>
                  <w:u w:val="thick" w:color="1154CC"/>
                </w:rPr>
                <w:t> </w:t>
              </w:r>
              <w:r>
                <w:rPr>
                  <w:b/>
                  <w:color w:val="1154CC"/>
                  <w:sz w:val="24"/>
                  <w:u w:val="thick" w:color="1154CC"/>
                </w:rPr>
                <w:t>Literacy </w:t>
              </w:r>
              <w:r>
                <w:rPr>
                  <w:b/>
                  <w:color w:val="1154CC"/>
                  <w:spacing w:val="-4"/>
                  <w:sz w:val="24"/>
                  <w:u w:val="thick" w:color="1154CC"/>
                </w:rPr>
                <w:t>Team </w:t>
              </w:r>
              <w:r>
                <w:rPr>
                  <w:b/>
                  <w:color w:val="1154CC"/>
                  <w:sz w:val="24"/>
                  <w:u w:val="thick" w:color="1154CC"/>
                </w:rPr>
                <w:t>Meeting Notes</w:t>
              </w:r>
            </w:hyperlink>
          </w:p>
          <w:p>
            <w:pPr>
              <w:pStyle w:val="TableParagraph"/>
              <w:rPr>
                <w:b/>
                <w:sz w:val="24"/>
              </w:rPr>
            </w:pPr>
            <w:hyperlink r:id="rId10">
              <w:r>
                <w:rPr>
                  <w:rFonts w:ascii="Times New Roman"/>
                  <w:color w:val="1154CC"/>
                  <w:spacing w:val="-60"/>
                  <w:sz w:val="24"/>
                  <w:u w:val="thick" w:color="1154CC"/>
                </w:rPr>
                <w:t> </w:t>
              </w:r>
              <w:r>
                <w:rPr>
                  <w:b/>
                  <w:color w:val="1154CC"/>
                  <w:sz w:val="24"/>
                  <w:u w:val="thick" w:color="1154CC"/>
                </w:rPr>
                <w:t>Root Cause Analysis Jamboard</w:t>
              </w:r>
            </w:hyperlink>
          </w:p>
          <w:p>
            <w:pPr>
              <w:pStyle w:val="TableParagraph"/>
              <w:rPr>
                <w:b/>
                <w:sz w:val="24"/>
              </w:rPr>
            </w:pPr>
            <w:hyperlink r:id="rId17">
              <w:r>
                <w:rPr>
                  <w:rFonts w:ascii="Times New Roman"/>
                  <w:color w:val="1154CC"/>
                  <w:spacing w:val="-60"/>
                  <w:sz w:val="24"/>
                  <w:u w:val="thick" w:color="1154CC"/>
                </w:rPr>
                <w:t> </w:t>
              </w:r>
              <w:r>
                <w:rPr>
                  <w:b/>
                  <w:color w:val="1154CC"/>
                  <w:sz w:val="24"/>
                  <w:u w:val="thick" w:color="1154CC"/>
                </w:rPr>
                <w:t>School Data Analysis</w:t>
              </w:r>
            </w:hyperlink>
          </w:p>
          <w:p>
            <w:pPr>
              <w:pStyle w:val="TableParagraph"/>
              <w:rPr>
                <w:b/>
                <w:sz w:val="24"/>
              </w:rPr>
            </w:pPr>
            <w:hyperlink r:id="rId18">
              <w:r>
                <w:rPr>
                  <w:rFonts w:ascii="Times New Roman"/>
                  <w:color w:val="1154CC"/>
                  <w:sz w:val="24"/>
                  <w:u w:val="thick" w:color="1154CC"/>
                </w:rPr>
                <w:t> </w:t>
              </w:r>
              <w:r>
                <w:rPr>
                  <w:b/>
                  <w:color w:val="1154CC"/>
                  <w:sz w:val="24"/>
                  <w:u w:val="thick" w:color="1154CC"/>
                </w:rPr>
                <w:t>K/1 Foundational Skills Data</w:t>
              </w:r>
            </w:hyperlink>
          </w:p>
          <w:p>
            <w:pPr>
              <w:pStyle w:val="TableParagraph"/>
              <w:rPr>
                <w:b/>
                <w:sz w:val="24"/>
              </w:rPr>
            </w:pPr>
            <w:hyperlink r:id="rId19">
              <w:r>
                <w:rPr>
                  <w:rFonts w:ascii="Times New Roman"/>
                  <w:color w:val="1154CC"/>
                  <w:spacing w:val="-60"/>
                  <w:sz w:val="24"/>
                  <w:u w:val="thick" w:color="1154CC"/>
                </w:rPr>
                <w:t> </w:t>
              </w:r>
              <w:r>
                <w:rPr>
                  <w:b/>
                  <w:color w:val="1154CC"/>
                  <w:sz w:val="24"/>
                  <w:u w:val="thick" w:color="1154CC"/>
                </w:rPr>
                <w:t>Fluency Scores (Benchmark Advance Fluency Assessment)</w:t>
              </w:r>
            </w:hyperlink>
          </w:p>
          <w:p>
            <w:pPr>
              <w:pStyle w:val="TableParagraph"/>
              <w:rPr>
                <w:b/>
                <w:sz w:val="24"/>
              </w:rPr>
            </w:pPr>
            <w:hyperlink r:id="rId20">
              <w:r>
                <w:rPr>
                  <w:rFonts w:ascii="Times New Roman"/>
                  <w:color w:val="1154CC"/>
                  <w:spacing w:val="-60"/>
                  <w:sz w:val="24"/>
                  <w:u w:val="thick" w:color="1154CC"/>
                </w:rPr>
                <w:t> </w:t>
              </w:r>
              <w:r>
                <w:rPr>
                  <w:b/>
                  <w:color w:val="1154CC"/>
                  <w:sz w:val="24"/>
                  <w:u w:val="thick" w:color="1154CC"/>
                </w:rPr>
                <w:t>Language Comprehension Note Catcher</w:t>
              </w:r>
            </w:hyperlink>
          </w:p>
          <w:p>
            <w:pPr>
              <w:pStyle w:val="TableParagraph"/>
              <w:rPr>
                <w:b/>
                <w:sz w:val="24"/>
              </w:rPr>
            </w:pPr>
            <w:hyperlink r:id="rId21">
              <w:r>
                <w:rPr>
                  <w:rFonts w:ascii="Times New Roman"/>
                  <w:color w:val="1154CC"/>
                  <w:spacing w:val="-60"/>
                  <w:sz w:val="24"/>
                  <w:u w:val="thick" w:color="1154CC"/>
                </w:rPr>
                <w:t> </w:t>
              </w:r>
              <w:r>
                <w:rPr>
                  <w:b/>
                  <w:color w:val="1154CC"/>
                  <w:sz w:val="24"/>
                  <w:u w:val="thick" w:color="1154CC"/>
                </w:rPr>
                <w:t>Word Recognition Note Catcher</w:t>
              </w:r>
            </w:hyperlink>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60"/>
        <w:gridCol w:w="6440"/>
        <w:gridCol w:w="6480"/>
      </w:tblGrid>
      <w:tr>
        <w:trPr>
          <w:trHeight w:val="3510" w:hRule="atLeast"/>
        </w:trPr>
        <w:tc>
          <w:tcPr>
            <w:tcW w:w="4360" w:type="dxa"/>
          </w:tcPr>
          <w:p>
            <w:pPr>
              <w:pStyle w:val="TableParagraph"/>
              <w:ind w:left="0"/>
              <w:rPr>
                <w:rFonts w:ascii="Times New Roman"/>
                <w:sz w:val="24"/>
              </w:rPr>
            </w:pPr>
          </w:p>
        </w:tc>
        <w:tc>
          <w:tcPr>
            <w:tcW w:w="6440" w:type="dxa"/>
          </w:tcPr>
          <w:p>
            <w:pPr>
              <w:pStyle w:val="TableParagraph"/>
              <w:spacing w:before="109"/>
              <w:ind w:left="95" w:right="100"/>
              <w:rPr>
                <w:sz w:val="24"/>
              </w:rPr>
            </w:pPr>
            <w:r>
              <w:rPr>
                <w:sz w:val="24"/>
              </w:rPr>
              <w:t>problem. After sharing the problems the team categorized them as a way to narrow its focus.</w:t>
            </w:r>
          </w:p>
          <w:p>
            <w:pPr>
              <w:pStyle w:val="TableParagraph"/>
              <w:ind w:left="0"/>
              <w:rPr>
                <w:sz w:val="24"/>
              </w:rPr>
            </w:pPr>
          </w:p>
          <w:p>
            <w:pPr>
              <w:pStyle w:val="TableParagraph"/>
              <w:ind w:left="95" w:right="102"/>
              <w:rPr>
                <w:sz w:val="24"/>
              </w:rPr>
            </w:pPr>
            <w:r>
              <w:rPr>
                <w:sz w:val="24"/>
              </w:rPr>
              <w:t>While the team discussed the </w:t>
            </w:r>
            <w:r>
              <w:rPr>
                <w:i/>
                <w:sz w:val="24"/>
              </w:rPr>
              <w:t>why </w:t>
            </w:r>
            <w:r>
              <w:rPr>
                <w:sz w:val="24"/>
              </w:rPr>
              <w:t>behind the problem statement, there was a common word that arose, inconsistent. The team discussed the inconsistent use of the curriculum routines for foundational skills, inconsistent opportunities for English Language Development training among staff, and inconsistent progress monitoring of foundational skills at the site level, as well as a way to intervene with our most striving students.</w:t>
            </w:r>
          </w:p>
        </w:tc>
        <w:tc>
          <w:tcPr>
            <w:tcW w:w="6480" w:type="dxa"/>
          </w:tcPr>
          <w:p>
            <w:pPr>
              <w:pStyle w:val="TableParagraph"/>
              <w:ind w:left="0"/>
              <w:rPr>
                <w:rFonts w:ascii="Times New Roman"/>
                <w:sz w:val="24"/>
              </w:rPr>
            </w:pPr>
          </w:p>
        </w:tc>
      </w:tr>
      <w:tr>
        <w:trPr>
          <w:trHeight w:val="6289" w:hRule="atLeast"/>
        </w:trPr>
        <w:tc>
          <w:tcPr>
            <w:tcW w:w="4360" w:type="dxa"/>
          </w:tcPr>
          <w:p>
            <w:pPr>
              <w:pStyle w:val="TableParagraph"/>
              <w:spacing w:before="129"/>
              <w:rPr>
                <w:b/>
                <w:sz w:val="24"/>
              </w:rPr>
            </w:pPr>
            <w:r>
              <w:rPr>
                <w:b/>
                <w:sz w:val="24"/>
              </w:rPr>
              <w:t>1.3 NEEDS ASSESSMENT</w:t>
            </w:r>
          </w:p>
          <w:p>
            <w:pPr>
              <w:pStyle w:val="TableParagraph"/>
              <w:ind w:right="119"/>
              <w:rPr>
                <w:sz w:val="24"/>
              </w:rPr>
            </w:pPr>
            <w:r>
              <w:rPr>
                <w:sz w:val="24"/>
              </w:rPr>
              <w:t>The root cause analysis and needs assessment shall examine both school-level and local educational agency-level practices or unmet needs, including those relating to </w:t>
            </w:r>
            <w:r>
              <w:rPr>
                <w:spacing w:val="-3"/>
                <w:sz w:val="24"/>
              </w:rPr>
              <w:t>school </w:t>
            </w:r>
            <w:r>
              <w:rPr>
                <w:sz w:val="24"/>
              </w:rPr>
              <w:t>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pPr>
              <w:pStyle w:val="TableParagraph"/>
              <w:spacing w:before="240"/>
              <w:ind w:right="124"/>
              <w:rPr>
                <w:sz w:val="24"/>
              </w:rPr>
            </w:pPr>
            <w:r>
              <w:rPr>
                <w:sz w:val="24"/>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w:t>
            </w:r>
          </w:p>
        </w:tc>
        <w:tc>
          <w:tcPr>
            <w:tcW w:w="6440" w:type="dxa"/>
          </w:tcPr>
          <w:p>
            <w:pPr>
              <w:pStyle w:val="TableParagraph"/>
              <w:spacing w:before="129"/>
              <w:ind w:left="95" w:right="113"/>
              <w:rPr>
                <w:sz w:val="24"/>
              </w:rPr>
            </w:pPr>
            <w:r>
              <w:rPr>
                <w:sz w:val="24"/>
              </w:rPr>
              <w:t>The literacy team participated in team meetings and ELSB grant sessions to discuss solutions to the root causes of the school’s low reading scores. The team discussed programs, materials, professional development, and personnel that would help meet its goals. It was decided that the SIPPS program would help meet the need for a consistent intervention program that would focus on foundational skills, specifically phonics and fluency. In order to implement SIPPS with integrity, the team will attend a workshop for teachers new to SIPPS hosted by Collaborative Classroom. The need for a full time instructional coach was discussed in order to support teachers with the implementation of SIPPS and the Benchmark tier 1 instruction by providing ongoing coaching opportunities like coplanning, co-teaching, and observation/ feedback. The instructional coach would also be responsible for facilitating data conferences and lesson studies.</w:t>
            </w:r>
          </w:p>
          <w:p>
            <w:pPr>
              <w:pStyle w:val="TableParagraph"/>
              <w:ind w:left="95" w:right="80"/>
              <w:rPr>
                <w:sz w:val="24"/>
              </w:rPr>
            </w:pPr>
            <w:r>
              <w:rPr>
                <w:sz w:val="24"/>
              </w:rPr>
              <w:t>Another personnel need that the team discussed was that of a Program Specialist to help coordinate and implement intervention. The Program Specialist would work collaboratively with teachers to monitor student progress to maintain fluidity in groups as they move between Tiers I, II, and III. The Program Specialist will be responsible for facilitating</w:t>
            </w:r>
          </w:p>
          <w:p>
            <w:pPr>
              <w:pStyle w:val="TableParagraph"/>
              <w:ind w:left="95" w:right="408"/>
              <w:rPr>
                <w:sz w:val="24"/>
              </w:rPr>
            </w:pPr>
            <w:r>
              <w:rPr>
                <w:sz w:val="24"/>
              </w:rPr>
              <w:t>in-depth data analysis with teachers to support them in creating individual student learning plans. With the focus on intervention, the Program Specialist would also organize and oversee the tutorial</w:t>
            </w:r>
          </w:p>
        </w:tc>
        <w:tc>
          <w:tcPr>
            <w:tcW w:w="6480" w:type="dxa"/>
          </w:tcPr>
          <w:p>
            <w:pPr>
              <w:pStyle w:val="TableParagraph"/>
              <w:spacing w:before="129"/>
              <w:rPr>
                <w:b/>
                <w:sz w:val="24"/>
              </w:rPr>
            </w:pPr>
            <w:hyperlink r:id="rId22">
              <w:r>
                <w:rPr>
                  <w:rFonts w:ascii="Times New Roman"/>
                  <w:color w:val="1154CC"/>
                  <w:spacing w:val="-60"/>
                  <w:sz w:val="24"/>
                  <w:u w:val="thick" w:color="1154CC"/>
                </w:rPr>
                <w:t> </w:t>
              </w:r>
              <w:r>
                <w:rPr>
                  <w:b/>
                  <w:color w:val="1154CC"/>
                  <w:sz w:val="24"/>
                  <w:u w:val="thick" w:color="1154CC"/>
                </w:rPr>
                <w:t>Smart Goals and Needs Assessment</w:t>
              </w:r>
            </w:hyperlink>
          </w:p>
          <w:p>
            <w:pPr>
              <w:pStyle w:val="TableParagraph"/>
              <w:ind w:left="0"/>
              <w:rPr>
                <w:sz w:val="24"/>
              </w:rPr>
            </w:pPr>
          </w:p>
          <w:p>
            <w:pPr>
              <w:pStyle w:val="TableParagraph"/>
              <w:rPr>
                <w:b/>
                <w:sz w:val="24"/>
              </w:rPr>
            </w:pPr>
            <w:hyperlink r:id="rId23">
              <w:r>
                <w:rPr>
                  <w:rFonts w:ascii="Times New Roman"/>
                  <w:color w:val="1154CC"/>
                  <w:spacing w:val="-60"/>
                  <w:sz w:val="24"/>
                  <w:u w:val="thick" w:color="1154CC"/>
                </w:rPr>
                <w:t> </w:t>
              </w:r>
              <w:r>
                <w:rPr>
                  <w:b/>
                  <w:color w:val="1154CC"/>
                  <w:spacing w:val="-4"/>
                  <w:sz w:val="24"/>
                  <w:u w:val="thick" w:color="1154CC"/>
                </w:rPr>
                <w:t>Team </w:t>
              </w:r>
              <w:r>
                <w:rPr>
                  <w:b/>
                  <w:color w:val="1154CC"/>
                  <w:sz w:val="24"/>
                  <w:u w:val="thick" w:color="1154CC"/>
                </w:rPr>
                <w:t>Meeting Notes</w:t>
              </w:r>
            </w:hyperlink>
          </w:p>
          <w:p>
            <w:pPr>
              <w:pStyle w:val="TableParagraph"/>
              <w:ind w:left="0"/>
              <w:rPr>
                <w:sz w:val="24"/>
              </w:rPr>
            </w:pPr>
          </w:p>
          <w:p>
            <w:pPr>
              <w:pStyle w:val="TableParagraph"/>
              <w:rPr>
                <w:b/>
                <w:sz w:val="24"/>
              </w:rPr>
            </w:pPr>
            <w:hyperlink r:id="rId24">
              <w:r>
                <w:rPr>
                  <w:rFonts w:ascii="Times New Roman"/>
                  <w:color w:val="1154CC"/>
                  <w:spacing w:val="-60"/>
                  <w:sz w:val="24"/>
                  <w:u w:val="thick" w:color="1154CC"/>
                </w:rPr>
                <w:t> </w:t>
              </w:r>
              <w:r>
                <w:rPr>
                  <w:b/>
                  <w:color w:val="1154CC"/>
                  <w:sz w:val="24"/>
                  <w:u w:val="thick" w:color="1154CC"/>
                </w:rPr>
                <w:t>ELSB Session Overview</w:t>
              </w:r>
            </w:hyperlink>
          </w:p>
          <w:p>
            <w:pPr>
              <w:pStyle w:val="TableParagraph"/>
              <w:ind w:left="0"/>
              <w:rPr>
                <w:sz w:val="24"/>
              </w:rPr>
            </w:pPr>
          </w:p>
          <w:p>
            <w:pPr>
              <w:pStyle w:val="TableParagraph"/>
              <w:rPr>
                <w:b/>
                <w:sz w:val="24"/>
              </w:rPr>
            </w:pPr>
            <w:hyperlink r:id="rId15">
              <w:r>
                <w:rPr>
                  <w:rFonts w:ascii="Times New Roman"/>
                  <w:color w:val="6AA74E"/>
                  <w:spacing w:val="-60"/>
                  <w:sz w:val="24"/>
                  <w:u w:val="thick" w:color="6AA74E"/>
                </w:rPr>
                <w:t> </w:t>
              </w:r>
              <w:r>
                <w:rPr>
                  <w:b/>
                  <w:color w:val="6AA74E"/>
                  <w:sz w:val="24"/>
                  <w:u w:val="thick" w:color="6AA74E"/>
                </w:rPr>
                <w:t>Staff Meeting Agenda (May 4)</w:t>
              </w:r>
            </w:hyperlink>
          </w:p>
          <w:p>
            <w:pPr>
              <w:pStyle w:val="TableParagraph"/>
              <w:ind w:left="0"/>
              <w:rPr>
                <w:sz w:val="24"/>
              </w:rPr>
            </w:pPr>
          </w:p>
          <w:p>
            <w:pPr>
              <w:pStyle w:val="TableParagraph"/>
              <w:rPr>
                <w:b/>
                <w:sz w:val="24"/>
              </w:rPr>
            </w:pPr>
            <w:hyperlink r:id="rId25">
              <w:r>
                <w:rPr>
                  <w:rFonts w:ascii="Times New Roman"/>
                  <w:color w:val="1154CC"/>
                  <w:spacing w:val="-60"/>
                  <w:sz w:val="24"/>
                  <w:u w:val="thick" w:color="1154CC"/>
                </w:rPr>
                <w:t> </w:t>
              </w:r>
              <w:r>
                <w:rPr>
                  <w:b/>
                  <w:color w:val="1154CC"/>
                  <w:sz w:val="24"/>
                  <w:u w:val="thick" w:color="1154CC"/>
                </w:rPr>
                <w:t>Program Specialist Job Description</w:t>
              </w:r>
            </w:hyperlink>
          </w:p>
          <w:p>
            <w:pPr>
              <w:pStyle w:val="TableParagraph"/>
              <w:ind w:left="0"/>
              <w:rPr>
                <w:sz w:val="24"/>
              </w:rPr>
            </w:pPr>
          </w:p>
          <w:p>
            <w:pPr>
              <w:pStyle w:val="TableParagraph"/>
              <w:rPr>
                <w:b/>
                <w:sz w:val="24"/>
              </w:rPr>
            </w:pPr>
            <w:hyperlink r:id="rId26">
              <w:r>
                <w:rPr>
                  <w:rFonts w:ascii="Times New Roman"/>
                  <w:color w:val="1154CC"/>
                  <w:spacing w:val="-60"/>
                  <w:sz w:val="24"/>
                  <w:u w:val="thick" w:color="1154CC"/>
                </w:rPr>
                <w:t> </w:t>
              </w:r>
              <w:r>
                <w:rPr>
                  <w:b/>
                  <w:color w:val="1154CC"/>
                  <w:sz w:val="24"/>
                  <w:u w:val="thick" w:color="1154CC"/>
                </w:rPr>
                <w:t>SIPPS Virtual Workshop</w:t>
              </w:r>
            </w:hyperlink>
          </w:p>
          <w:p>
            <w:pPr>
              <w:pStyle w:val="TableParagraph"/>
              <w:ind w:left="0"/>
              <w:rPr>
                <w:sz w:val="24"/>
              </w:rPr>
            </w:pPr>
          </w:p>
          <w:p>
            <w:pPr>
              <w:pStyle w:val="TableParagraph"/>
              <w:rPr>
                <w:b/>
                <w:sz w:val="24"/>
              </w:rPr>
            </w:pPr>
            <w:hyperlink r:id="rId27">
              <w:r>
                <w:rPr>
                  <w:rFonts w:ascii="Times New Roman"/>
                  <w:color w:val="1154CC"/>
                  <w:spacing w:val="-60"/>
                  <w:sz w:val="24"/>
                  <w:u w:val="thick" w:color="1154CC"/>
                </w:rPr>
                <w:t> </w:t>
              </w:r>
              <w:r>
                <w:rPr>
                  <w:b/>
                  <w:color w:val="1154CC"/>
                  <w:sz w:val="24"/>
                  <w:u w:val="thick" w:color="1154CC"/>
                </w:rPr>
                <w:t>GLAD training</w:t>
              </w:r>
            </w:hyperlink>
          </w:p>
          <w:p>
            <w:pPr>
              <w:pStyle w:val="TableParagraph"/>
              <w:ind w:left="0"/>
              <w:rPr>
                <w:sz w:val="24"/>
              </w:rPr>
            </w:pPr>
          </w:p>
          <w:p>
            <w:pPr>
              <w:pStyle w:val="TableParagraph"/>
              <w:rPr>
                <w:b/>
                <w:sz w:val="24"/>
              </w:rPr>
            </w:pPr>
            <w:hyperlink r:id="rId28">
              <w:r>
                <w:rPr>
                  <w:rFonts w:ascii="Times New Roman"/>
                  <w:color w:val="1154CC"/>
                  <w:spacing w:val="-60"/>
                  <w:sz w:val="24"/>
                  <w:u w:val="thick" w:color="1154CC"/>
                </w:rPr>
                <w:t> </w:t>
              </w:r>
              <w:r>
                <w:rPr>
                  <w:b/>
                  <w:color w:val="1154CC"/>
                  <w:sz w:val="24"/>
                  <w:u w:val="thick" w:color="1154CC"/>
                </w:rPr>
                <w:t>Instructional Coach Job Description</w:t>
              </w:r>
            </w:hyperlink>
          </w:p>
          <w:p>
            <w:pPr>
              <w:pStyle w:val="TableParagraph"/>
              <w:ind w:left="0"/>
              <w:rPr>
                <w:sz w:val="24"/>
              </w:rPr>
            </w:pPr>
          </w:p>
          <w:p>
            <w:pPr>
              <w:pStyle w:val="TableParagraph"/>
              <w:rPr>
                <w:b/>
                <w:sz w:val="24"/>
              </w:rPr>
            </w:pPr>
            <w:hyperlink r:id="rId29">
              <w:r>
                <w:rPr>
                  <w:rFonts w:ascii="Times New Roman"/>
                  <w:color w:val="1154CC"/>
                  <w:spacing w:val="-60"/>
                  <w:sz w:val="24"/>
                  <w:u w:val="thick" w:color="1154CC"/>
                </w:rPr>
                <w:t> </w:t>
              </w:r>
              <w:r>
                <w:rPr>
                  <w:b/>
                  <w:color w:val="1154CC"/>
                  <w:sz w:val="24"/>
                  <w:u w:val="thick" w:color="1154CC"/>
                </w:rPr>
                <w:t>Instructional Assistant Job Description</w:t>
              </w:r>
            </w:hyperlink>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60"/>
        <w:gridCol w:w="6440"/>
        <w:gridCol w:w="6480"/>
      </w:tblGrid>
      <w:tr>
        <w:trPr>
          <w:trHeight w:val="7369" w:hRule="atLeast"/>
        </w:trPr>
        <w:tc>
          <w:tcPr>
            <w:tcW w:w="4360" w:type="dxa"/>
          </w:tcPr>
          <w:p>
            <w:pPr>
              <w:pStyle w:val="TableParagraph"/>
              <w:spacing w:before="109"/>
              <w:ind w:right="320"/>
              <w:rPr>
                <w:sz w:val="24"/>
              </w:rPr>
            </w:pPr>
            <w:r>
              <w:rPr>
                <w:sz w:val="24"/>
              </w:rPr>
              <w:t>data, data on effective and ineffective practices, and equity and performance gaps.</w:t>
            </w:r>
          </w:p>
        </w:tc>
        <w:tc>
          <w:tcPr>
            <w:tcW w:w="6440" w:type="dxa"/>
          </w:tcPr>
          <w:p>
            <w:pPr>
              <w:pStyle w:val="TableParagraph"/>
              <w:spacing w:before="109"/>
              <w:ind w:left="95" w:right="212"/>
              <w:rPr>
                <w:sz w:val="24"/>
              </w:rPr>
            </w:pPr>
            <w:r>
              <w:rPr>
                <w:sz w:val="24"/>
              </w:rPr>
              <w:t>program by using data to identify students and their needs. The Program Specialist will also monitor and oversee the placement of the instructional assistant in K-3 for literacy support. The Program Specialist will also pull groups to provide Tier 2 intervention.</w:t>
            </w:r>
          </w:p>
          <w:p>
            <w:pPr>
              <w:pStyle w:val="TableParagraph"/>
              <w:ind w:left="95" w:right="69" w:firstLine="54"/>
              <w:rPr>
                <w:sz w:val="24"/>
              </w:rPr>
            </w:pPr>
            <w:r>
              <w:rPr>
                <w:sz w:val="24"/>
              </w:rPr>
              <w:t>In order to have a consistent screening/diagnostic system to monitor the progress on foundational skills, the team chose to use assessments from the Assessing Reading: Multiple Measures book and SIPPS program. Since there is a need to have the data available to monitor progress, the team decided that the data will be collected in Illuminate. The team also decided there needed to be time during the contractual day in order to review and act upon the data.</w:t>
            </w:r>
          </w:p>
          <w:p>
            <w:pPr>
              <w:pStyle w:val="TableParagraph"/>
              <w:ind w:left="95" w:right="76"/>
              <w:rPr>
                <w:sz w:val="24"/>
              </w:rPr>
            </w:pPr>
            <w:r>
              <w:rPr>
                <w:sz w:val="24"/>
              </w:rPr>
              <w:t>For year two, the team saw the need to add a focus on language acquisition strategies, in particular those that would have a great </w:t>
            </w:r>
            <w:r>
              <w:rPr>
                <w:spacing w:val="-3"/>
                <w:sz w:val="24"/>
              </w:rPr>
              <w:t>impact </w:t>
            </w:r>
            <w:r>
              <w:rPr>
                <w:sz w:val="24"/>
              </w:rPr>
              <w:t>on our English Learners. It was decided that training in GLAD strategies would help teachers meet this need. </w:t>
            </w:r>
            <w:r>
              <w:rPr>
                <w:spacing w:val="-11"/>
                <w:sz w:val="24"/>
              </w:rPr>
              <w:t>To </w:t>
            </w:r>
            <w:r>
              <w:rPr>
                <w:sz w:val="24"/>
              </w:rPr>
              <w:t>assist with the implementation the instructional coach will facilitate lesson studies so teachers can have opportunities to discuss best practices with the GLAD strategies and how to incorporate them with the district curriculum. In order to track progress with our goals the team decided that there was a need to have release time to have data conferences so that trends can be identified and then a plan to act on the data can be created.</w:t>
            </w:r>
          </w:p>
          <w:p>
            <w:pPr>
              <w:pStyle w:val="TableParagraph"/>
              <w:ind w:left="95" w:right="100"/>
              <w:rPr>
                <w:sz w:val="24"/>
              </w:rPr>
            </w:pPr>
            <w:r>
              <w:rPr>
                <w:sz w:val="24"/>
              </w:rPr>
              <w:t>For year three, the team will continue with professional development with the SIPPS program and continue with the data conferences to monitor progress. To add extra support with the small groups the team discussed hiring an instructional assistant if funds allowed.</w:t>
            </w:r>
          </w:p>
        </w:tc>
        <w:tc>
          <w:tcPr>
            <w:tcW w:w="6480" w:type="dxa"/>
          </w:tcPr>
          <w:p>
            <w:pPr>
              <w:pStyle w:val="TableParagraph"/>
              <w:ind w:left="0"/>
              <w:rPr>
                <w:rFonts w:ascii="Times New Roman"/>
                <w:sz w:val="24"/>
              </w:rPr>
            </w:pPr>
          </w:p>
        </w:tc>
      </w:tr>
    </w:tbl>
    <w:p>
      <w:pPr>
        <w:pStyle w:val="BodyText"/>
        <w:rPr>
          <w:sz w:val="20"/>
        </w:rPr>
      </w:pPr>
    </w:p>
    <w:p>
      <w:pPr>
        <w:pStyle w:val="BodyText"/>
        <w:spacing w:before="9"/>
        <w:rPr>
          <w:sz w:val="28"/>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0"/>
        <w:gridCol w:w="3440"/>
        <w:gridCol w:w="3460"/>
        <w:gridCol w:w="3440"/>
        <w:gridCol w:w="3660"/>
      </w:tblGrid>
      <w:tr>
        <w:trPr>
          <w:trHeight w:val="489" w:hRule="atLeast"/>
        </w:trPr>
        <w:tc>
          <w:tcPr>
            <w:tcW w:w="17460" w:type="dxa"/>
            <w:gridSpan w:val="5"/>
            <w:shd w:val="clear" w:color="auto" w:fill="2E5395"/>
          </w:tcPr>
          <w:p>
            <w:pPr>
              <w:pStyle w:val="TableParagraph"/>
              <w:spacing w:before="110"/>
              <w:rPr>
                <w:b/>
                <w:sz w:val="24"/>
              </w:rPr>
            </w:pPr>
            <w:r>
              <w:rPr>
                <w:b/>
                <w:color w:val="FFFFFF"/>
                <w:sz w:val="24"/>
              </w:rPr>
              <w:t>SECTION 2: LITERACY ACTION PLAN COMPONENTS (Required)</w:t>
            </w:r>
          </w:p>
        </w:tc>
      </w:tr>
      <w:tr>
        <w:trPr>
          <w:trHeight w:val="396" w:hRule="atLeast"/>
        </w:trPr>
        <w:tc>
          <w:tcPr>
            <w:tcW w:w="3460" w:type="dxa"/>
            <w:tcBorders>
              <w:bottom w:val="nil"/>
            </w:tcBorders>
            <w:shd w:val="clear" w:color="auto" w:fill="FFF1CC"/>
          </w:tcPr>
          <w:p>
            <w:pPr>
              <w:pStyle w:val="TableParagraph"/>
              <w:spacing w:line="256" w:lineRule="exact" w:before="121"/>
              <w:rPr>
                <w:b/>
                <w:sz w:val="24"/>
              </w:rPr>
            </w:pPr>
            <w:r>
              <w:rPr>
                <w:b/>
                <w:sz w:val="24"/>
              </w:rPr>
              <w:t>2.1 Literacy Goal</w:t>
            </w:r>
          </w:p>
        </w:tc>
        <w:tc>
          <w:tcPr>
            <w:tcW w:w="3440" w:type="dxa"/>
            <w:tcBorders>
              <w:bottom w:val="nil"/>
            </w:tcBorders>
            <w:shd w:val="clear" w:color="auto" w:fill="FFF1CC"/>
          </w:tcPr>
          <w:p>
            <w:pPr>
              <w:pStyle w:val="TableParagraph"/>
              <w:spacing w:line="256" w:lineRule="exact" w:before="121"/>
              <w:ind w:left="95"/>
              <w:rPr>
                <w:b/>
                <w:sz w:val="24"/>
              </w:rPr>
            </w:pPr>
            <w:r>
              <w:rPr>
                <w:b/>
                <w:sz w:val="24"/>
              </w:rPr>
              <w:t>2.1 Rationale</w:t>
            </w:r>
          </w:p>
        </w:tc>
        <w:tc>
          <w:tcPr>
            <w:tcW w:w="3460" w:type="dxa"/>
            <w:tcBorders>
              <w:bottom w:val="nil"/>
            </w:tcBorders>
            <w:shd w:val="clear" w:color="auto" w:fill="FFF1CC"/>
          </w:tcPr>
          <w:p>
            <w:pPr>
              <w:pStyle w:val="TableParagraph"/>
              <w:spacing w:line="256" w:lineRule="exact" w:before="121"/>
              <w:rPr>
                <w:b/>
                <w:sz w:val="24"/>
              </w:rPr>
            </w:pPr>
            <w:r>
              <w:rPr>
                <w:b/>
                <w:sz w:val="24"/>
              </w:rPr>
              <w:t>2.1 Evidence</w:t>
            </w:r>
          </w:p>
        </w:tc>
        <w:tc>
          <w:tcPr>
            <w:tcW w:w="3440" w:type="dxa"/>
            <w:tcBorders>
              <w:bottom w:val="nil"/>
            </w:tcBorders>
            <w:shd w:val="clear" w:color="auto" w:fill="FFF1CC"/>
          </w:tcPr>
          <w:p>
            <w:pPr>
              <w:pStyle w:val="TableParagraph"/>
              <w:spacing w:line="256" w:lineRule="exact" w:before="121"/>
              <w:ind w:left="95"/>
              <w:rPr>
                <w:b/>
                <w:sz w:val="24"/>
              </w:rPr>
            </w:pPr>
            <w:r>
              <w:rPr>
                <w:b/>
                <w:sz w:val="24"/>
              </w:rPr>
              <w:t>2.1 Action Item(s)</w:t>
            </w:r>
          </w:p>
        </w:tc>
        <w:tc>
          <w:tcPr>
            <w:tcW w:w="3660" w:type="dxa"/>
            <w:tcBorders>
              <w:bottom w:val="nil"/>
            </w:tcBorders>
            <w:shd w:val="clear" w:color="auto" w:fill="FFF1CC"/>
          </w:tcPr>
          <w:p>
            <w:pPr>
              <w:pStyle w:val="TableParagraph"/>
              <w:spacing w:line="256" w:lineRule="exact" w:before="121"/>
              <w:rPr>
                <w:b/>
                <w:sz w:val="24"/>
              </w:rPr>
            </w:pPr>
            <w:r>
              <w:rPr>
                <w:b/>
                <w:sz w:val="24"/>
              </w:rPr>
              <w:t>2.2 Metrics</w:t>
            </w:r>
          </w:p>
        </w:tc>
      </w:tr>
      <w:tr>
        <w:trPr>
          <w:trHeight w:val="275" w:hRule="atLeast"/>
        </w:trPr>
        <w:tc>
          <w:tcPr>
            <w:tcW w:w="3460" w:type="dxa"/>
            <w:tcBorders>
              <w:top w:val="nil"/>
              <w:bottom w:val="nil"/>
            </w:tcBorders>
            <w:shd w:val="clear" w:color="auto" w:fill="FFF1CC"/>
          </w:tcPr>
          <w:p>
            <w:pPr>
              <w:pStyle w:val="TableParagraph"/>
              <w:spacing w:line="255" w:lineRule="exact"/>
              <w:rPr>
                <w:b/>
                <w:i/>
                <w:sz w:val="24"/>
              </w:rPr>
            </w:pPr>
            <w:r>
              <w:rPr>
                <w:b/>
                <w:i/>
                <w:sz w:val="24"/>
              </w:rPr>
              <w:t>“Big Picture”</w:t>
            </w:r>
          </w:p>
        </w:tc>
        <w:tc>
          <w:tcPr>
            <w:tcW w:w="3440" w:type="dxa"/>
            <w:tcBorders>
              <w:top w:val="nil"/>
              <w:bottom w:val="nil"/>
            </w:tcBorders>
            <w:shd w:val="clear" w:color="auto" w:fill="FFF1CC"/>
          </w:tcPr>
          <w:p>
            <w:pPr>
              <w:pStyle w:val="TableParagraph"/>
              <w:spacing w:line="255" w:lineRule="exact"/>
              <w:ind w:left="95"/>
              <w:rPr>
                <w:b/>
                <w:i/>
                <w:sz w:val="24"/>
              </w:rPr>
            </w:pPr>
            <w:r>
              <w:rPr>
                <w:b/>
                <w:i/>
                <w:sz w:val="24"/>
              </w:rPr>
              <w:t>“Why you chose the goal”</w:t>
            </w:r>
          </w:p>
        </w:tc>
        <w:tc>
          <w:tcPr>
            <w:tcW w:w="3460" w:type="dxa"/>
            <w:tcBorders>
              <w:top w:val="nil"/>
              <w:bottom w:val="nil"/>
            </w:tcBorders>
            <w:shd w:val="clear" w:color="auto" w:fill="FFF1CC"/>
          </w:tcPr>
          <w:p>
            <w:pPr>
              <w:pStyle w:val="TableParagraph"/>
              <w:spacing w:line="255" w:lineRule="exact"/>
              <w:rPr>
                <w:b/>
                <w:i/>
                <w:sz w:val="24"/>
              </w:rPr>
            </w:pPr>
            <w:r>
              <w:rPr>
                <w:b/>
                <w:i/>
                <w:sz w:val="24"/>
              </w:rPr>
              <w:t>“Artifacts that back up the</w:t>
            </w:r>
          </w:p>
        </w:tc>
        <w:tc>
          <w:tcPr>
            <w:tcW w:w="3440" w:type="dxa"/>
            <w:tcBorders>
              <w:top w:val="nil"/>
              <w:bottom w:val="nil"/>
            </w:tcBorders>
            <w:shd w:val="clear" w:color="auto" w:fill="FFF1CC"/>
          </w:tcPr>
          <w:p>
            <w:pPr>
              <w:pStyle w:val="TableParagraph"/>
              <w:spacing w:line="255" w:lineRule="exact"/>
              <w:ind w:left="95"/>
              <w:rPr>
                <w:b/>
                <w:i/>
                <w:sz w:val="24"/>
              </w:rPr>
            </w:pPr>
            <w:r>
              <w:rPr>
                <w:b/>
                <w:i/>
                <w:sz w:val="24"/>
              </w:rPr>
              <w:t>“Specific, timebound actions that</w:t>
            </w:r>
          </w:p>
        </w:tc>
        <w:tc>
          <w:tcPr>
            <w:tcW w:w="3660" w:type="dxa"/>
            <w:tcBorders>
              <w:top w:val="nil"/>
              <w:bottom w:val="nil"/>
            </w:tcBorders>
            <w:shd w:val="clear" w:color="auto" w:fill="FFF1CC"/>
          </w:tcPr>
          <w:p>
            <w:pPr>
              <w:pStyle w:val="TableParagraph"/>
              <w:spacing w:line="255" w:lineRule="exact"/>
              <w:rPr>
                <w:b/>
                <w:i/>
                <w:sz w:val="24"/>
              </w:rPr>
            </w:pPr>
            <w:r>
              <w:rPr>
                <w:b/>
                <w:i/>
                <w:sz w:val="24"/>
              </w:rPr>
              <w:t>“How you will measure progress on</w:t>
            </w:r>
          </w:p>
        </w:tc>
      </w:tr>
      <w:tr>
        <w:trPr>
          <w:trHeight w:val="657" w:hRule="atLeast"/>
        </w:trPr>
        <w:tc>
          <w:tcPr>
            <w:tcW w:w="3460" w:type="dxa"/>
            <w:tcBorders>
              <w:top w:val="nil"/>
            </w:tcBorders>
            <w:shd w:val="clear" w:color="auto" w:fill="FFF1CC"/>
          </w:tcPr>
          <w:p>
            <w:pPr>
              <w:pStyle w:val="TableParagraph"/>
              <w:ind w:right="263"/>
              <w:rPr>
                <w:sz w:val="24"/>
              </w:rPr>
            </w:pPr>
            <w:r>
              <w:rPr>
                <w:sz w:val="24"/>
              </w:rPr>
              <w:t>Focus of improvement centered on TK/K–3 literacy instruction</w:t>
            </w:r>
          </w:p>
        </w:tc>
        <w:tc>
          <w:tcPr>
            <w:tcW w:w="3440" w:type="dxa"/>
            <w:tcBorders>
              <w:top w:val="nil"/>
            </w:tcBorders>
            <w:shd w:val="clear" w:color="auto" w:fill="FFF1CC"/>
          </w:tcPr>
          <w:p>
            <w:pPr>
              <w:pStyle w:val="TableParagraph"/>
              <w:ind w:left="95" w:right="67"/>
              <w:rPr>
                <w:sz w:val="24"/>
              </w:rPr>
            </w:pPr>
            <w:r>
              <w:rPr>
                <w:sz w:val="24"/>
              </w:rPr>
              <w:t>Connect to stakeholder engagement, root cause analysis, and needs</w:t>
            </w:r>
          </w:p>
        </w:tc>
        <w:tc>
          <w:tcPr>
            <w:tcW w:w="3460" w:type="dxa"/>
            <w:tcBorders>
              <w:top w:val="nil"/>
            </w:tcBorders>
            <w:shd w:val="clear" w:color="auto" w:fill="FFF1CC"/>
          </w:tcPr>
          <w:p>
            <w:pPr>
              <w:pStyle w:val="TableParagraph"/>
              <w:ind w:right="450"/>
              <w:rPr>
                <w:b/>
                <w:i/>
                <w:sz w:val="24"/>
              </w:rPr>
            </w:pPr>
            <w:r>
              <w:rPr>
                <w:b/>
                <w:i/>
                <w:sz w:val="24"/>
              </w:rPr>
              <w:t>rationale and support why you </w:t>
            </w:r>
            <w:r>
              <w:rPr>
                <w:b/>
                <w:i/>
                <w:sz w:val="24"/>
              </w:rPr>
              <w:t>chose the goal”</w:t>
            </w:r>
          </w:p>
        </w:tc>
        <w:tc>
          <w:tcPr>
            <w:tcW w:w="3440" w:type="dxa"/>
            <w:tcBorders>
              <w:top w:val="nil"/>
            </w:tcBorders>
            <w:shd w:val="clear" w:color="auto" w:fill="FFF1CC"/>
          </w:tcPr>
          <w:p>
            <w:pPr>
              <w:pStyle w:val="TableParagraph"/>
              <w:ind w:left="95"/>
              <w:rPr>
                <w:b/>
                <w:i/>
                <w:sz w:val="24"/>
              </w:rPr>
            </w:pPr>
            <w:r>
              <w:rPr>
                <w:b/>
                <w:i/>
                <w:sz w:val="24"/>
              </w:rPr>
              <w:t>describe how the literacy</w:t>
            </w:r>
          </w:p>
        </w:tc>
        <w:tc>
          <w:tcPr>
            <w:tcW w:w="3660" w:type="dxa"/>
            <w:tcBorders>
              <w:top w:val="nil"/>
            </w:tcBorders>
            <w:shd w:val="clear" w:color="auto" w:fill="FFF1CC"/>
          </w:tcPr>
          <w:p>
            <w:pPr>
              <w:pStyle w:val="TableParagraph"/>
              <w:rPr>
                <w:b/>
                <w:i/>
                <w:sz w:val="24"/>
              </w:rPr>
            </w:pPr>
            <w:r>
              <w:rPr>
                <w:b/>
                <w:i/>
                <w:sz w:val="24"/>
              </w:rPr>
              <w:t>actions (implementation) and/or</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0"/>
        <w:gridCol w:w="3440"/>
        <w:gridCol w:w="3460"/>
        <w:gridCol w:w="3440"/>
        <w:gridCol w:w="3660"/>
      </w:tblGrid>
      <w:tr>
        <w:trPr>
          <w:trHeight w:val="1870" w:hRule="atLeast"/>
        </w:trPr>
        <w:tc>
          <w:tcPr>
            <w:tcW w:w="3460" w:type="dxa"/>
            <w:shd w:val="clear" w:color="auto" w:fill="FFF1CC"/>
          </w:tcPr>
          <w:p>
            <w:pPr>
              <w:pStyle w:val="TableParagraph"/>
              <w:numPr>
                <w:ilvl w:val="0"/>
                <w:numId w:val="2"/>
              </w:numPr>
              <w:tabs>
                <w:tab w:pos="629" w:val="left" w:leader="none"/>
                <w:tab w:pos="630" w:val="left" w:leader="none"/>
              </w:tabs>
              <w:spacing w:line="240" w:lineRule="auto" w:before="110" w:after="0"/>
              <w:ind w:left="630" w:right="0" w:hanging="360"/>
              <w:jc w:val="left"/>
              <w:rPr>
                <w:sz w:val="24"/>
              </w:rPr>
            </w:pPr>
            <w:r>
              <w:rPr>
                <w:sz w:val="24"/>
              </w:rPr>
              <w:t>Site/LEA practices or</w:t>
            </w:r>
            <w:r>
              <w:rPr>
                <w:spacing w:val="-11"/>
                <w:sz w:val="24"/>
              </w:rPr>
              <w:t> </w:t>
            </w:r>
            <w:r>
              <w:rPr>
                <w:sz w:val="24"/>
              </w:rPr>
              <w:t>issues</w:t>
            </w:r>
          </w:p>
          <w:p>
            <w:pPr>
              <w:pStyle w:val="TableParagraph"/>
              <w:numPr>
                <w:ilvl w:val="0"/>
                <w:numId w:val="3"/>
              </w:numPr>
              <w:tabs>
                <w:tab w:pos="629" w:val="left" w:leader="none"/>
                <w:tab w:pos="630" w:val="left" w:leader="none"/>
              </w:tabs>
              <w:spacing w:line="240" w:lineRule="auto" w:before="0" w:after="0"/>
              <w:ind w:left="630" w:right="0" w:hanging="360"/>
              <w:jc w:val="left"/>
              <w:rPr>
                <w:sz w:val="24"/>
              </w:rPr>
            </w:pPr>
            <w:r>
              <w:rPr>
                <w:sz w:val="24"/>
              </w:rPr>
              <w:t>Evidence-based rigorous goal</w:t>
            </w:r>
          </w:p>
        </w:tc>
        <w:tc>
          <w:tcPr>
            <w:tcW w:w="3440" w:type="dxa"/>
            <w:shd w:val="clear" w:color="auto" w:fill="FFF1CC"/>
          </w:tcPr>
          <w:p>
            <w:pPr>
              <w:pStyle w:val="TableParagraph"/>
              <w:spacing w:before="109"/>
              <w:ind w:left="95" w:right="504"/>
              <w:rPr>
                <w:sz w:val="24"/>
              </w:rPr>
            </w:pPr>
            <w:r>
              <w:rPr>
                <w:sz w:val="24"/>
              </w:rPr>
              <w:t>assessment evident in identified goals.</w:t>
            </w:r>
          </w:p>
        </w:tc>
        <w:tc>
          <w:tcPr>
            <w:tcW w:w="3460" w:type="dxa"/>
            <w:shd w:val="clear" w:color="auto" w:fill="FFF1CC"/>
          </w:tcPr>
          <w:p>
            <w:pPr>
              <w:pStyle w:val="TableParagraph"/>
              <w:spacing w:before="109"/>
              <w:rPr>
                <w:sz w:val="24"/>
              </w:rPr>
            </w:pPr>
            <w:r>
              <w:rPr>
                <w:sz w:val="24"/>
              </w:rPr>
              <w:t>Include links to supporting evidence.</w:t>
            </w:r>
          </w:p>
        </w:tc>
        <w:tc>
          <w:tcPr>
            <w:tcW w:w="3440" w:type="dxa"/>
            <w:shd w:val="clear" w:color="auto" w:fill="FFF1CC"/>
          </w:tcPr>
          <w:p>
            <w:pPr>
              <w:pStyle w:val="TableParagraph"/>
              <w:spacing w:before="110"/>
              <w:ind w:left="95" w:right="604"/>
              <w:rPr>
                <w:b/>
                <w:i/>
                <w:sz w:val="24"/>
              </w:rPr>
            </w:pPr>
            <w:r>
              <w:rPr>
                <w:b/>
                <w:i/>
                <w:sz w:val="24"/>
              </w:rPr>
              <w:t>instructional program will be </w:t>
            </w:r>
            <w:r>
              <w:rPr>
                <w:b/>
                <w:i/>
                <w:sz w:val="24"/>
              </w:rPr>
              <w:t>improved”</w:t>
            </w:r>
          </w:p>
          <w:p>
            <w:pPr>
              <w:pStyle w:val="TableParagraph"/>
              <w:numPr>
                <w:ilvl w:val="0"/>
                <w:numId w:val="4"/>
              </w:numPr>
              <w:tabs>
                <w:tab w:pos="514" w:val="left" w:leader="none"/>
                <w:tab w:pos="515" w:val="left" w:leader="none"/>
              </w:tabs>
              <w:spacing w:line="240" w:lineRule="auto" w:before="0" w:after="0"/>
              <w:ind w:left="515" w:right="0" w:hanging="360"/>
              <w:jc w:val="left"/>
              <w:rPr>
                <w:sz w:val="24"/>
              </w:rPr>
            </w:pPr>
            <w:r>
              <w:rPr>
                <w:sz w:val="24"/>
              </w:rPr>
              <w:t>Align action items to the goal</w:t>
            </w:r>
          </w:p>
          <w:p>
            <w:pPr>
              <w:pStyle w:val="TableParagraph"/>
              <w:numPr>
                <w:ilvl w:val="0"/>
                <w:numId w:val="4"/>
              </w:numPr>
              <w:tabs>
                <w:tab w:pos="514" w:val="left" w:leader="none"/>
                <w:tab w:pos="515" w:val="left" w:leader="none"/>
              </w:tabs>
              <w:spacing w:line="240" w:lineRule="auto" w:before="0" w:after="0"/>
              <w:ind w:left="515" w:right="748" w:hanging="360"/>
              <w:jc w:val="left"/>
              <w:rPr>
                <w:sz w:val="24"/>
              </w:rPr>
            </w:pPr>
            <w:r>
              <w:rPr>
                <w:sz w:val="24"/>
              </w:rPr>
              <w:t>Design to impact literacy outcomes</w:t>
            </w:r>
          </w:p>
          <w:p>
            <w:pPr>
              <w:pStyle w:val="TableParagraph"/>
              <w:numPr>
                <w:ilvl w:val="0"/>
                <w:numId w:val="4"/>
              </w:numPr>
              <w:tabs>
                <w:tab w:pos="514" w:val="left" w:leader="none"/>
                <w:tab w:pos="515" w:val="left" w:leader="none"/>
              </w:tabs>
              <w:spacing w:line="240" w:lineRule="auto" w:before="0" w:after="0"/>
              <w:ind w:left="515" w:right="0" w:hanging="360"/>
              <w:jc w:val="left"/>
              <w:rPr>
                <w:sz w:val="24"/>
              </w:rPr>
            </w:pPr>
            <w:r>
              <w:rPr>
                <w:sz w:val="24"/>
              </w:rPr>
              <w:t>Write as SMART</w:t>
            </w:r>
            <w:r>
              <w:rPr>
                <w:spacing w:val="-6"/>
                <w:sz w:val="24"/>
              </w:rPr>
              <w:t> </w:t>
            </w:r>
            <w:r>
              <w:rPr>
                <w:sz w:val="24"/>
              </w:rPr>
              <w:t>goal</w:t>
            </w:r>
          </w:p>
        </w:tc>
        <w:tc>
          <w:tcPr>
            <w:tcW w:w="3660" w:type="dxa"/>
            <w:shd w:val="clear" w:color="auto" w:fill="FFF1CC"/>
          </w:tcPr>
          <w:p>
            <w:pPr>
              <w:pStyle w:val="TableParagraph"/>
              <w:spacing w:before="110"/>
              <w:ind w:right="640"/>
              <w:rPr>
                <w:b/>
                <w:i/>
                <w:sz w:val="24"/>
              </w:rPr>
            </w:pPr>
            <w:r>
              <w:rPr>
                <w:b/>
                <w:i/>
                <w:sz w:val="24"/>
              </w:rPr>
              <w:t>growth (student data) and how </w:t>
            </w:r>
            <w:r>
              <w:rPr>
                <w:b/>
                <w:i/>
                <w:sz w:val="24"/>
              </w:rPr>
              <w:t>often”</w:t>
            </w:r>
          </w:p>
          <w:p>
            <w:pPr>
              <w:pStyle w:val="TableParagraph"/>
              <w:spacing w:line="275" w:lineRule="exact"/>
              <w:rPr>
                <w:sz w:val="24"/>
              </w:rPr>
            </w:pPr>
            <w:r>
              <w:rPr>
                <w:sz w:val="24"/>
              </w:rPr>
              <w:t>Articulate plan that includes:</w:t>
            </w:r>
          </w:p>
          <w:p>
            <w:pPr>
              <w:pStyle w:val="TableParagraph"/>
              <w:numPr>
                <w:ilvl w:val="0"/>
                <w:numId w:val="5"/>
              </w:numPr>
              <w:tabs>
                <w:tab w:pos="539" w:val="left" w:leader="none"/>
                <w:tab w:pos="540" w:val="left" w:leader="none"/>
              </w:tabs>
              <w:spacing w:line="240" w:lineRule="auto" w:before="0" w:after="0"/>
              <w:ind w:left="540" w:right="0" w:hanging="360"/>
              <w:jc w:val="left"/>
              <w:rPr>
                <w:sz w:val="24"/>
              </w:rPr>
            </w:pPr>
            <w:r>
              <w:rPr>
                <w:sz w:val="24"/>
              </w:rPr>
              <w:t>Tool/Metric</w:t>
            </w:r>
          </w:p>
          <w:p>
            <w:pPr>
              <w:pStyle w:val="TableParagraph"/>
              <w:numPr>
                <w:ilvl w:val="0"/>
                <w:numId w:val="5"/>
              </w:numPr>
              <w:tabs>
                <w:tab w:pos="539" w:val="left" w:leader="none"/>
                <w:tab w:pos="540" w:val="left" w:leader="none"/>
              </w:tabs>
              <w:spacing w:line="240" w:lineRule="auto" w:before="0" w:after="0"/>
              <w:ind w:left="540" w:right="0" w:hanging="360"/>
              <w:jc w:val="left"/>
              <w:rPr>
                <w:sz w:val="24"/>
              </w:rPr>
            </w:pPr>
            <w:r>
              <w:rPr>
                <w:sz w:val="24"/>
              </w:rPr>
              <w:t>Intervals</w:t>
            </w:r>
          </w:p>
          <w:p>
            <w:pPr>
              <w:pStyle w:val="TableParagraph"/>
              <w:numPr>
                <w:ilvl w:val="0"/>
                <w:numId w:val="5"/>
              </w:numPr>
              <w:tabs>
                <w:tab w:pos="539" w:val="left" w:leader="none"/>
                <w:tab w:pos="540" w:val="left" w:leader="none"/>
              </w:tabs>
              <w:spacing w:line="240" w:lineRule="auto" w:before="0" w:after="0"/>
              <w:ind w:left="540" w:right="0" w:hanging="360"/>
              <w:jc w:val="left"/>
              <w:rPr>
                <w:sz w:val="24"/>
              </w:rPr>
            </w:pPr>
            <w:r>
              <w:rPr>
                <w:sz w:val="24"/>
              </w:rPr>
              <w:t>Monitoring and adjusting</w:t>
            </w:r>
          </w:p>
        </w:tc>
      </w:tr>
      <w:tr>
        <w:trPr>
          <w:trHeight w:val="394" w:hRule="atLeast"/>
        </w:trPr>
        <w:tc>
          <w:tcPr>
            <w:tcW w:w="3460" w:type="dxa"/>
            <w:tcBorders>
              <w:bottom w:val="nil"/>
            </w:tcBorders>
          </w:tcPr>
          <w:p>
            <w:pPr>
              <w:pStyle w:val="TableParagraph"/>
              <w:spacing w:line="256" w:lineRule="exact" w:before="118"/>
              <w:rPr>
                <w:i/>
                <w:sz w:val="24"/>
              </w:rPr>
            </w:pPr>
            <w:r>
              <w:rPr>
                <w:sz w:val="24"/>
              </w:rPr>
              <w:t>1. </w:t>
            </w:r>
            <w:r>
              <w:rPr>
                <w:i/>
                <w:sz w:val="24"/>
              </w:rPr>
              <w:t>We will improve our K-3</w:t>
            </w:r>
          </w:p>
        </w:tc>
        <w:tc>
          <w:tcPr>
            <w:tcW w:w="3440" w:type="dxa"/>
            <w:tcBorders>
              <w:bottom w:val="nil"/>
            </w:tcBorders>
          </w:tcPr>
          <w:p>
            <w:pPr>
              <w:pStyle w:val="TableParagraph"/>
              <w:spacing w:line="256" w:lineRule="exact" w:before="118"/>
              <w:ind w:left="95"/>
              <w:rPr>
                <w:sz w:val="24"/>
              </w:rPr>
            </w:pPr>
            <w:hyperlink r:id="rId30">
              <w:r>
                <w:rPr>
                  <w:color w:val="1154CC"/>
                  <w:sz w:val="24"/>
                  <w:u w:val="thick" w:color="1154CC"/>
                </w:rPr>
                <w:t>Root cause analysis</w:t>
              </w:r>
            </w:hyperlink>
            <w:r>
              <w:rPr>
                <w:color w:val="1154CC"/>
                <w:sz w:val="24"/>
              </w:rPr>
              <w:t> </w:t>
            </w:r>
            <w:r>
              <w:rPr>
                <w:sz w:val="24"/>
              </w:rPr>
              <w:t>and </w:t>
            </w:r>
            <w:hyperlink r:id="rId22">
              <w:r>
                <w:rPr>
                  <w:color w:val="1154CC"/>
                  <w:sz w:val="24"/>
                  <w:u w:val="thick" w:color="1154CC"/>
                </w:rPr>
                <w:t>needs</w:t>
              </w:r>
            </w:hyperlink>
          </w:p>
        </w:tc>
        <w:tc>
          <w:tcPr>
            <w:tcW w:w="3460" w:type="dxa"/>
            <w:tcBorders>
              <w:bottom w:val="nil"/>
            </w:tcBorders>
          </w:tcPr>
          <w:p>
            <w:pPr>
              <w:pStyle w:val="TableParagraph"/>
              <w:spacing w:line="256" w:lineRule="exact" w:before="118"/>
              <w:rPr>
                <w:sz w:val="24"/>
              </w:rPr>
            </w:pPr>
            <w:hyperlink r:id="rId16">
              <w:r>
                <w:rPr>
                  <w:color w:val="1154CC"/>
                  <w:sz w:val="24"/>
                  <w:u w:val="thick" w:color="1154CC"/>
                </w:rPr>
                <w:t>iReady</w:t>
              </w:r>
            </w:hyperlink>
            <w:r>
              <w:rPr>
                <w:sz w:val="24"/>
              </w:rPr>
              <w:t>, </w:t>
            </w:r>
            <w:hyperlink r:id="rId19">
              <w:r>
                <w:rPr>
                  <w:color w:val="1154CC"/>
                  <w:sz w:val="24"/>
                  <w:u w:val="thick" w:color="1154CC"/>
                </w:rPr>
                <w:t>fluency</w:t>
              </w:r>
            </w:hyperlink>
            <w:r>
              <w:rPr>
                <w:sz w:val="24"/>
              </w:rPr>
              <w:t>, and </w:t>
            </w:r>
            <w:hyperlink r:id="rId18">
              <w:r>
                <w:rPr>
                  <w:color w:val="1154CC"/>
                  <w:sz w:val="24"/>
                  <w:u w:val="thick" w:color="1154CC"/>
                </w:rPr>
                <w:t>foundational</w:t>
              </w:r>
            </w:hyperlink>
          </w:p>
        </w:tc>
        <w:tc>
          <w:tcPr>
            <w:tcW w:w="3440" w:type="dxa"/>
            <w:tcBorders>
              <w:bottom w:val="nil"/>
            </w:tcBorders>
          </w:tcPr>
          <w:p>
            <w:pPr>
              <w:pStyle w:val="TableParagraph"/>
              <w:spacing w:line="256" w:lineRule="exact" w:before="118"/>
              <w:ind w:left="95"/>
              <w:rPr>
                <w:i/>
                <w:sz w:val="24"/>
              </w:rPr>
            </w:pPr>
            <w:r>
              <w:rPr>
                <w:i/>
                <w:sz w:val="24"/>
              </w:rPr>
              <w:t>By the end of August 2021, a</w:t>
            </w:r>
          </w:p>
        </w:tc>
        <w:tc>
          <w:tcPr>
            <w:tcW w:w="3660" w:type="dxa"/>
            <w:tcBorders>
              <w:bottom w:val="nil"/>
            </w:tcBorders>
          </w:tcPr>
          <w:p>
            <w:pPr>
              <w:pStyle w:val="TableParagraph"/>
              <w:spacing w:line="256" w:lineRule="exact" w:before="118"/>
              <w:rPr>
                <w:sz w:val="24"/>
              </w:rPr>
            </w:pPr>
            <w:r>
              <w:rPr>
                <w:sz w:val="24"/>
              </w:rPr>
              <w:t>PD Schedule</w:t>
            </w:r>
          </w:p>
        </w:tc>
      </w:tr>
      <w:tr>
        <w:trPr>
          <w:trHeight w:val="275" w:hRule="atLeast"/>
        </w:trPr>
        <w:tc>
          <w:tcPr>
            <w:tcW w:w="3460" w:type="dxa"/>
            <w:tcBorders>
              <w:top w:val="nil"/>
              <w:bottom w:val="nil"/>
            </w:tcBorders>
          </w:tcPr>
          <w:p>
            <w:pPr>
              <w:pStyle w:val="TableParagraph"/>
              <w:spacing w:line="255" w:lineRule="exact"/>
              <w:rPr>
                <w:i/>
                <w:sz w:val="24"/>
              </w:rPr>
            </w:pPr>
            <w:r>
              <w:rPr>
                <w:i/>
                <w:sz w:val="24"/>
              </w:rPr>
              <w:t>knowledge and instruction of explicit</w:t>
            </w:r>
          </w:p>
        </w:tc>
        <w:tc>
          <w:tcPr>
            <w:tcW w:w="3440" w:type="dxa"/>
            <w:tcBorders>
              <w:top w:val="nil"/>
              <w:bottom w:val="nil"/>
            </w:tcBorders>
          </w:tcPr>
          <w:p>
            <w:pPr>
              <w:pStyle w:val="TableParagraph"/>
              <w:spacing w:line="255" w:lineRule="exact"/>
              <w:ind w:left="95"/>
              <w:rPr>
                <w:sz w:val="24"/>
              </w:rPr>
            </w:pPr>
            <w:hyperlink r:id="rId22">
              <w:r>
                <w:rPr>
                  <w:color w:val="1154CC"/>
                  <w:sz w:val="24"/>
                  <w:u w:val="thick" w:color="1154CC"/>
                </w:rPr>
                <w:t>assessment</w:t>
              </w:r>
            </w:hyperlink>
            <w:r>
              <w:rPr>
                <w:color w:val="1154CC"/>
                <w:sz w:val="24"/>
              </w:rPr>
              <w:t> </w:t>
            </w:r>
            <w:r>
              <w:rPr>
                <w:sz w:val="24"/>
              </w:rPr>
              <w:t>revealed inconsistent</w:t>
            </w:r>
          </w:p>
        </w:tc>
        <w:tc>
          <w:tcPr>
            <w:tcW w:w="3460" w:type="dxa"/>
            <w:tcBorders>
              <w:top w:val="nil"/>
              <w:bottom w:val="nil"/>
            </w:tcBorders>
          </w:tcPr>
          <w:p>
            <w:pPr>
              <w:pStyle w:val="TableParagraph"/>
              <w:spacing w:line="255" w:lineRule="exact"/>
              <w:rPr>
                <w:sz w:val="24"/>
              </w:rPr>
            </w:pPr>
            <w:hyperlink r:id="rId18">
              <w:r>
                <w:rPr>
                  <w:color w:val="1154CC"/>
                  <w:sz w:val="24"/>
                  <w:u w:val="thick" w:color="1154CC"/>
                </w:rPr>
                <w:t>skills assessments</w:t>
              </w:r>
            </w:hyperlink>
            <w:r>
              <w:rPr>
                <w:color w:val="1154CC"/>
                <w:sz w:val="24"/>
              </w:rPr>
              <w:t> </w:t>
            </w:r>
            <w:r>
              <w:rPr>
                <w:sz w:val="24"/>
              </w:rPr>
              <w:t>showed low</w:t>
            </w:r>
          </w:p>
        </w:tc>
        <w:tc>
          <w:tcPr>
            <w:tcW w:w="3440" w:type="dxa"/>
            <w:tcBorders>
              <w:top w:val="nil"/>
              <w:bottom w:val="nil"/>
            </w:tcBorders>
          </w:tcPr>
          <w:p>
            <w:pPr>
              <w:pStyle w:val="TableParagraph"/>
              <w:spacing w:line="255" w:lineRule="exact"/>
              <w:ind w:left="95"/>
              <w:rPr>
                <w:i/>
                <w:sz w:val="24"/>
              </w:rPr>
            </w:pPr>
            <w:r>
              <w:rPr>
                <w:i/>
                <w:sz w:val="24"/>
              </w:rPr>
              <w:t>professional development calendar</w:t>
            </w:r>
          </w:p>
        </w:tc>
        <w:tc>
          <w:tcPr>
            <w:tcW w:w="3660" w:type="dxa"/>
            <w:tcBorders>
              <w:top w:val="nil"/>
              <w:bottom w:val="nil"/>
            </w:tcBorders>
          </w:tcPr>
          <w:p>
            <w:pPr>
              <w:pStyle w:val="TableParagraph"/>
              <w:spacing w:line="255" w:lineRule="exact"/>
              <w:rPr>
                <w:sz w:val="24"/>
              </w:rPr>
            </w:pPr>
            <w:r>
              <w:rPr>
                <w:sz w:val="24"/>
              </w:rPr>
              <w:t>Lesson study rounds</w:t>
            </w:r>
          </w:p>
        </w:tc>
      </w:tr>
      <w:tr>
        <w:trPr>
          <w:trHeight w:val="550" w:hRule="atLeast"/>
        </w:trPr>
        <w:tc>
          <w:tcPr>
            <w:tcW w:w="3460" w:type="dxa"/>
            <w:tcBorders>
              <w:top w:val="nil"/>
              <w:bottom w:val="nil"/>
            </w:tcBorders>
          </w:tcPr>
          <w:p>
            <w:pPr>
              <w:pStyle w:val="TableParagraph"/>
              <w:spacing w:line="276" w:lineRule="exact" w:before="3"/>
              <w:ind w:right="372"/>
              <w:rPr>
                <w:i/>
                <w:sz w:val="24"/>
              </w:rPr>
            </w:pPr>
            <w:r>
              <w:rPr>
                <w:i/>
                <w:sz w:val="24"/>
              </w:rPr>
              <w:t>systematic foundational skills </w:t>
            </w:r>
            <w:r>
              <w:rPr>
                <w:i/>
                <w:sz w:val="24"/>
              </w:rPr>
              <w:t>(specifically phonics and fluency).</w:t>
            </w:r>
          </w:p>
        </w:tc>
        <w:tc>
          <w:tcPr>
            <w:tcW w:w="3440" w:type="dxa"/>
            <w:tcBorders>
              <w:top w:val="nil"/>
              <w:bottom w:val="nil"/>
            </w:tcBorders>
          </w:tcPr>
          <w:p>
            <w:pPr>
              <w:pStyle w:val="TableParagraph"/>
              <w:spacing w:line="276" w:lineRule="exact" w:before="3"/>
              <w:ind w:left="95" w:right="789"/>
              <w:rPr>
                <w:sz w:val="24"/>
              </w:rPr>
            </w:pPr>
            <w:r>
              <w:rPr>
                <w:sz w:val="24"/>
              </w:rPr>
              <w:t>delivery of foundational skills instruction.</w:t>
            </w:r>
          </w:p>
        </w:tc>
        <w:tc>
          <w:tcPr>
            <w:tcW w:w="3460" w:type="dxa"/>
            <w:tcBorders>
              <w:top w:val="nil"/>
              <w:bottom w:val="nil"/>
            </w:tcBorders>
          </w:tcPr>
          <w:p>
            <w:pPr>
              <w:pStyle w:val="TableParagraph"/>
              <w:spacing w:line="275" w:lineRule="exact"/>
              <w:rPr>
                <w:sz w:val="24"/>
              </w:rPr>
            </w:pPr>
            <w:r>
              <w:rPr>
                <w:sz w:val="24"/>
              </w:rPr>
              <w:t>student scores in phonics.</w:t>
            </w:r>
          </w:p>
        </w:tc>
        <w:tc>
          <w:tcPr>
            <w:tcW w:w="3440" w:type="dxa"/>
            <w:tcBorders>
              <w:top w:val="nil"/>
              <w:bottom w:val="nil"/>
            </w:tcBorders>
          </w:tcPr>
          <w:p>
            <w:pPr>
              <w:pStyle w:val="TableParagraph"/>
              <w:spacing w:line="275" w:lineRule="exact"/>
              <w:ind w:left="95"/>
              <w:rPr>
                <w:i/>
                <w:sz w:val="24"/>
              </w:rPr>
            </w:pPr>
            <w:r>
              <w:rPr>
                <w:i/>
                <w:sz w:val="24"/>
              </w:rPr>
              <w:t>will be created.</w:t>
            </w:r>
          </w:p>
          <w:p>
            <w:pPr>
              <w:pStyle w:val="TableParagraph"/>
              <w:spacing w:line="256" w:lineRule="exact"/>
              <w:ind w:left="95"/>
              <w:rPr>
                <w:i/>
                <w:sz w:val="24"/>
              </w:rPr>
            </w:pPr>
            <w:r>
              <w:rPr>
                <w:i/>
                <w:sz w:val="24"/>
              </w:rPr>
              <w:t>By September 2021, dates for data</w:t>
            </w:r>
          </w:p>
        </w:tc>
        <w:tc>
          <w:tcPr>
            <w:tcW w:w="3660" w:type="dxa"/>
            <w:tcBorders>
              <w:top w:val="nil"/>
              <w:bottom w:val="nil"/>
            </w:tcBorders>
          </w:tcPr>
          <w:p>
            <w:pPr>
              <w:pStyle w:val="TableParagraph"/>
              <w:spacing w:line="276" w:lineRule="exact" w:before="3"/>
              <w:ind w:right="660"/>
              <w:rPr>
                <w:sz w:val="24"/>
              </w:rPr>
            </w:pPr>
            <w:r>
              <w:rPr>
                <w:sz w:val="24"/>
              </w:rPr>
              <w:t>iReady Diagnostics data Benchmark weekly and unit data</w:t>
            </w:r>
          </w:p>
        </w:tc>
      </w:tr>
      <w:tr>
        <w:trPr>
          <w:trHeight w:val="271"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1" w:lineRule="exact"/>
              <w:ind w:left="95"/>
              <w:rPr>
                <w:i/>
                <w:sz w:val="24"/>
              </w:rPr>
            </w:pPr>
            <w:r>
              <w:rPr>
                <w:i/>
                <w:sz w:val="24"/>
              </w:rPr>
              <w:t>conferences will be selected.</w:t>
            </w:r>
          </w:p>
        </w:tc>
        <w:tc>
          <w:tcPr>
            <w:tcW w:w="3660" w:type="dxa"/>
            <w:tcBorders>
              <w:top w:val="nil"/>
              <w:bottom w:val="nil"/>
            </w:tcBorders>
          </w:tcPr>
          <w:p>
            <w:pPr>
              <w:pStyle w:val="TableParagraph"/>
              <w:spacing w:line="251" w:lineRule="exact"/>
              <w:rPr>
                <w:sz w:val="24"/>
              </w:rPr>
            </w:pPr>
            <w:r>
              <w:rPr>
                <w:sz w:val="24"/>
              </w:rPr>
              <w:t>CORE phonics survey</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September 2021, K-3 teachers</w:t>
            </w:r>
          </w:p>
        </w:tc>
        <w:tc>
          <w:tcPr>
            <w:tcW w:w="3660" w:type="dxa"/>
            <w:tcBorders>
              <w:top w:val="nil"/>
              <w:bottom w:val="nil"/>
            </w:tcBorders>
          </w:tcPr>
          <w:p>
            <w:pPr>
              <w:pStyle w:val="TableParagraph"/>
              <w:spacing w:line="255" w:lineRule="exact"/>
              <w:rPr>
                <w:sz w:val="24"/>
              </w:rPr>
            </w:pPr>
            <w:r>
              <w:rPr>
                <w:sz w:val="24"/>
              </w:rPr>
              <w:t>SIPPS data</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and coach will have completed the</w:t>
            </w:r>
          </w:p>
        </w:tc>
        <w:tc>
          <w:tcPr>
            <w:tcW w:w="3660" w:type="dxa"/>
            <w:tcBorders>
              <w:top w:val="nil"/>
              <w:bottom w:val="nil"/>
            </w:tcBorders>
          </w:tcPr>
          <w:p>
            <w:pPr>
              <w:pStyle w:val="TableParagraph"/>
              <w:spacing w:line="255" w:lineRule="exact"/>
              <w:rPr>
                <w:sz w:val="24"/>
              </w:rPr>
            </w:pPr>
            <w:r>
              <w:rPr>
                <w:sz w:val="24"/>
              </w:rPr>
              <w:t>Data conference forms</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CORE OERA training.</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September 2021, the SIPPS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program will be purchased.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October 2021, initial SIPPS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training for all K</w:t>
            </w:r>
            <w:r>
              <w:rPr>
                <w:sz w:val="24"/>
              </w:rPr>
              <w:t>–</w:t>
            </w:r>
            <w:r>
              <w:rPr>
                <w:i/>
                <w:sz w:val="24"/>
              </w:rPr>
              <w:t>3 teachers, coach,</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program specialist, and admin will be</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completed.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October 2021, student groups will</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be formed based on placement data.</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November 2021, the SIPPS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program will be implemented in</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addition to Benchmark Advance</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Phonics mini-lessons.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June 2022, 4 released days will</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have been used for data</w:t>
            </w:r>
          </w:p>
        </w:tc>
        <w:tc>
          <w:tcPr>
            <w:tcW w:w="3660" w:type="dxa"/>
            <w:tcBorders>
              <w:top w:val="nil"/>
              <w:bottom w:val="nil"/>
            </w:tcBorders>
          </w:tcPr>
          <w:p>
            <w:pPr>
              <w:pStyle w:val="TableParagraph"/>
              <w:ind w:left="0"/>
              <w:rPr>
                <w:rFonts w:ascii="Times New Roman"/>
                <w:sz w:val="20"/>
              </w:rPr>
            </w:pPr>
          </w:p>
        </w:tc>
      </w:tr>
      <w:tr>
        <w:trPr>
          <w:trHeight w:val="652" w:hRule="atLeast"/>
        </w:trPr>
        <w:tc>
          <w:tcPr>
            <w:tcW w:w="3460" w:type="dxa"/>
            <w:tcBorders>
              <w:top w:val="nil"/>
            </w:tcBorders>
          </w:tcPr>
          <w:p>
            <w:pPr>
              <w:pStyle w:val="TableParagraph"/>
              <w:ind w:left="0"/>
              <w:rPr>
                <w:rFonts w:ascii="Times New Roman"/>
                <w:sz w:val="24"/>
              </w:rPr>
            </w:pPr>
          </w:p>
        </w:tc>
        <w:tc>
          <w:tcPr>
            <w:tcW w:w="3440" w:type="dxa"/>
            <w:tcBorders>
              <w:top w:val="nil"/>
            </w:tcBorders>
          </w:tcPr>
          <w:p>
            <w:pPr>
              <w:pStyle w:val="TableParagraph"/>
              <w:ind w:left="0"/>
              <w:rPr>
                <w:rFonts w:ascii="Times New Roman"/>
                <w:sz w:val="24"/>
              </w:rPr>
            </w:pPr>
          </w:p>
        </w:tc>
        <w:tc>
          <w:tcPr>
            <w:tcW w:w="3460" w:type="dxa"/>
            <w:tcBorders>
              <w:top w:val="nil"/>
            </w:tcBorders>
          </w:tcPr>
          <w:p>
            <w:pPr>
              <w:pStyle w:val="TableParagraph"/>
              <w:ind w:left="0"/>
              <w:rPr>
                <w:rFonts w:ascii="Times New Roman"/>
                <w:sz w:val="24"/>
              </w:rPr>
            </w:pPr>
          </w:p>
        </w:tc>
        <w:tc>
          <w:tcPr>
            <w:tcW w:w="3440" w:type="dxa"/>
            <w:tcBorders>
              <w:top w:val="nil"/>
            </w:tcBorders>
          </w:tcPr>
          <w:p>
            <w:pPr>
              <w:pStyle w:val="TableParagraph"/>
              <w:spacing w:line="275" w:lineRule="exact"/>
              <w:ind w:left="95"/>
              <w:rPr>
                <w:i/>
                <w:sz w:val="24"/>
              </w:rPr>
            </w:pPr>
            <w:r>
              <w:rPr>
                <w:i/>
                <w:sz w:val="24"/>
              </w:rPr>
              <w:t>conferences.</w:t>
            </w:r>
          </w:p>
        </w:tc>
        <w:tc>
          <w:tcPr>
            <w:tcW w:w="3660" w:type="dxa"/>
            <w:tcBorders>
              <w:top w:val="nil"/>
            </w:tcBorders>
          </w:tcPr>
          <w:p>
            <w:pPr>
              <w:pStyle w:val="TableParagraph"/>
              <w:ind w:left="0"/>
              <w:rPr>
                <w:rFonts w:ascii="Times New Roman"/>
                <w:sz w:val="24"/>
              </w:rPr>
            </w:pPr>
          </w:p>
        </w:tc>
      </w:tr>
    </w:tbl>
    <w:p>
      <w:pPr>
        <w:spacing w:after="0"/>
        <w:rPr>
          <w:rFonts w:ascii="Times New Roman"/>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0"/>
        <w:gridCol w:w="3440"/>
        <w:gridCol w:w="3460"/>
        <w:gridCol w:w="3440"/>
        <w:gridCol w:w="3660"/>
      </w:tblGrid>
      <w:tr>
        <w:trPr>
          <w:trHeight w:val="385" w:hRule="atLeast"/>
        </w:trPr>
        <w:tc>
          <w:tcPr>
            <w:tcW w:w="3460" w:type="dxa"/>
            <w:tcBorders>
              <w:bottom w:val="nil"/>
            </w:tcBorders>
          </w:tcPr>
          <w:p>
            <w:pPr>
              <w:pStyle w:val="TableParagraph"/>
              <w:spacing w:line="256" w:lineRule="exact" w:before="109"/>
              <w:rPr>
                <w:i/>
                <w:sz w:val="24"/>
              </w:rPr>
            </w:pPr>
            <w:r>
              <w:rPr>
                <w:sz w:val="24"/>
              </w:rPr>
              <w:t>2. </w:t>
            </w:r>
            <w:r>
              <w:rPr>
                <w:i/>
                <w:sz w:val="24"/>
              </w:rPr>
              <w:t>We will improve our K-3</w:t>
            </w:r>
          </w:p>
        </w:tc>
        <w:tc>
          <w:tcPr>
            <w:tcW w:w="3440" w:type="dxa"/>
            <w:tcBorders>
              <w:bottom w:val="nil"/>
            </w:tcBorders>
          </w:tcPr>
          <w:p>
            <w:pPr>
              <w:pStyle w:val="TableParagraph"/>
              <w:spacing w:line="256" w:lineRule="exact" w:before="109"/>
              <w:ind w:left="95"/>
              <w:rPr>
                <w:sz w:val="24"/>
              </w:rPr>
            </w:pPr>
            <w:hyperlink r:id="rId30">
              <w:r>
                <w:rPr>
                  <w:color w:val="1154CC"/>
                  <w:sz w:val="24"/>
                  <w:u w:val="thick" w:color="1154CC"/>
                </w:rPr>
                <w:t>Root cause analysis</w:t>
              </w:r>
            </w:hyperlink>
            <w:r>
              <w:rPr>
                <w:color w:val="1154CC"/>
                <w:sz w:val="24"/>
              </w:rPr>
              <w:t> </w:t>
            </w:r>
            <w:r>
              <w:rPr>
                <w:sz w:val="24"/>
              </w:rPr>
              <w:t>and </w:t>
            </w:r>
            <w:hyperlink r:id="rId22">
              <w:r>
                <w:rPr>
                  <w:color w:val="1154CC"/>
                  <w:sz w:val="24"/>
                  <w:u w:val="thick" w:color="1154CC"/>
                </w:rPr>
                <w:t>needs</w:t>
              </w:r>
            </w:hyperlink>
          </w:p>
        </w:tc>
        <w:tc>
          <w:tcPr>
            <w:tcW w:w="3460" w:type="dxa"/>
            <w:tcBorders>
              <w:bottom w:val="nil"/>
            </w:tcBorders>
          </w:tcPr>
          <w:p>
            <w:pPr>
              <w:pStyle w:val="TableParagraph"/>
              <w:spacing w:line="256" w:lineRule="exact" w:before="109"/>
              <w:rPr>
                <w:sz w:val="24"/>
              </w:rPr>
            </w:pPr>
            <w:hyperlink r:id="rId14">
              <w:r>
                <w:rPr>
                  <w:color w:val="1154CC"/>
                  <w:sz w:val="24"/>
                  <w:u w:val="thick" w:color="1154CC"/>
                </w:rPr>
                <w:t>Literacy team meetings</w:t>
              </w:r>
            </w:hyperlink>
            <w:r>
              <w:rPr>
                <w:color w:val="1154CC"/>
                <w:sz w:val="24"/>
              </w:rPr>
              <w:t> </w:t>
            </w:r>
            <w:r>
              <w:rPr>
                <w:sz w:val="24"/>
              </w:rPr>
              <w:t>revealed that</w:t>
            </w:r>
          </w:p>
        </w:tc>
        <w:tc>
          <w:tcPr>
            <w:tcW w:w="3440" w:type="dxa"/>
            <w:tcBorders>
              <w:bottom w:val="nil"/>
            </w:tcBorders>
          </w:tcPr>
          <w:p>
            <w:pPr>
              <w:pStyle w:val="TableParagraph"/>
              <w:spacing w:line="256" w:lineRule="exact" w:before="109"/>
              <w:ind w:left="95"/>
              <w:rPr>
                <w:i/>
                <w:sz w:val="24"/>
              </w:rPr>
            </w:pPr>
            <w:r>
              <w:rPr>
                <w:i/>
                <w:sz w:val="24"/>
              </w:rPr>
              <w:t>By September 2021, teachers will be</w:t>
            </w:r>
          </w:p>
        </w:tc>
        <w:tc>
          <w:tcPr>
            <w:tcW w:w="3660" w:type="dxa"/>
            <w:tcBorders>
              <w:bottom w:val="nil"/>
            </w:tcBorders>
          </w:tcPr>
          <w:p>
            <w:pPr>
              <w:pStyle w:val="TableParagraph"/>
              <w:spacing w:line="256" w:lineRule="exact" w:before="109"/>
              <w:rPr>
                <w:sz w:val="24"/>
              </w:rPr>
            </w:pPr>
            <w:r>
              <w:rPr>
                <w:sz w:val="24"/>
              </w:rPr>
              <w:t>iReady Diagnostics data</w:t>
            </w:r>
          </w:p>
        </w:tc>
      </w:tr>
      <w:tr>
        <w:trPr>
          <w:trHeight w:val="275" w:hRule="atLeast"/>
        </w:trPr>
        <w:tc>
          <w:tcPr>
            <w:tcW w:w="3460" w:type="dxa"/>
            <w:tcBorders>
              <w:top w:val="nil"/>
              <w:bottom w:val="nil"/>
            </w:tcBorders>
          </w:tcPr>
          <w:p>
            <w:pPr>
              <w:pStyle w:val="TableParagraph"/>
              <w:spacing w:line="255" w:lineRule="exact"/>
              <w:rPr>
                <w:i/>
                <w:sz w:val="24"/>
              </w:rPr>
            </w:pPr>
            <w:r>
              <w:rPr>
                <w:i/>
                <w:sz w:val="24"/>
              </w:rPr>
              <w:t>implementation and collection of</w:t>
            </w:r>
          </w:p>
        </w:tc>
        <w:tc>
          <w:tcPr>
            <w:tcW w:w="3440" w:type="dxa"/>
            <w:tcBorders>
              <w:top w:val="nil"/>
              <w:bottom w:val="nil"/>
            </w:tcBorders>
          </w:tcPr>
          <w:p>
            <w:pPr>
              <w:pStyle w:val="TableParagraph"/>
              <w:spacing w:line="255" w:lineRule="exact"/>
              <w:ind w:left="95"/>
              <w:rPr>
                <w:sz w:val="24"/>
              </w:rPr>
            </w:pPr>
            <w:hyperlink r:id="rId22">
              <w:r>
                <w:rPr>
                  <w:color w:val="1154CC"/>
                  <w:sz w:val="24"/>
                  <w:u w:val="thick" w:color="1154CC"/>
                </w:rPr>
                <w:t>assessment</w:t>
              </w:r>
            </w:hyperlink>
            <w:r>
              <w:rPr>
                <w:color w:val="1154CC"/>
                <w:sz w:val="24"/>
              </w:rPr>
              <w:t> </w:t>
            </w:r>
            <w:r>
              <w:rPr>
                <w:sz w:val="24"/>
              </w:rPr>
              <w:t>revealed inconsistent</w:t>
            </w:r>
          </w:p>
        </w:tc>
        <w:tc>
          <w:tcPr>
            <w:tcW w:w="3460" w:type="dxa"/>
            <w:tcBorders>
              <w:top w:val="nil"/>
              <w:bottom w:val="nil"/>
            </w:tcBorders>
          </w:tcPr>
          <w:p>
            <w:pPr>
              <w:pStyle w:val="TableParagraph"/>
              <w:spacing w:line="255" w:lineRule="exact"/>
              <w:rPr>
                <w:i/>
                <w:sz w:val="24"/>
              </w:rPr>
            </w:pPr>
            <w:r>
              <w:rPr>
                <w:i/>
                <w:sz w:val="24"/>
              </w:rPr>
              <w:t>a valid, predictive and reliable</w:t>
            </w:r>
          </w:p>
        </w:tc>
        <w:tc>
          <w:tcPr>
            <w:tcW w:w="3440" w:type="dxa"/>
            <w:tcBorders>
              <w:top w:val="nil"/>
              <w:bottom w:val="nil"/>
            </w:tcBorders>
          </w:tcPr>
          <w:p>
            <w:pPr>
              <w:pStyle w:val="TableParagraph"/>
              <w:spacing w:line="255" w:lineRule="exact"/>
              <w:ind w:left="95"/>
              <w:rPr>
                <w:i/>
                <w:sz w:val="24"/>
              </w:rPr>
            </w:pPr>
            <w:r>
              <w:rPr>
                <w:i/>
                <w:sz w:val="24"/>
              </w:rPr>
              <w:t>trained on assessments/screeners</w:t>
            </w:r>
          </w:p>
        </w:tc>
        <w:tc>
          <w:tcPr>
            <w:tcW w:w="3660" w:type="dxa"/>
            <w:tcBorders>
              <w:top w:val="nil"/>
              <w:bottom w:val="nil"/>
            </w:tcBorders>
          </w:tcPr>
          <w:p>
            <w:pPr>
              <w:pStyle w:val="TableParagraph"/>
              <w:spacing w:line="255" w:lineRule="exact"/>
              <w:rPr>
                <w:sz w:val="24"/>
              </w:rPr>
            </w:pPr>
            <w:r>
              <w:rPr>
                <w:sz w:val="24"/>
              </w:rPr>
              <w:t>Benchmark weekly and unit data</w:t>
            </w:r>
          </w:p>
        </w:tc>
      </w:tr>
      <w:tr>
        <w:trPr>
          <w:trHeight w:val="275" w:hRule="atLeast"/>
        </w:trPr>
        <w:tc>
          <w:tcPr>
            <w:tcW w:w="3460" w:type="dxa"/>
            <w:tcBorders>
              <w:top w:val="nil"/>
              <w:bottom w:val="nil"/>
            </w:tcBorders>
          </w:tcPr>
          <w:p>
            <w:pPr>
              <w:pStyle w:val="TableParagraph"/>
              <w:spacing w:line="255" w:lineRule="exact"/>
              <w:rPr>
                <w:i/>
                <w:sz w:val="24"/>
              </w:rPr>
            </w:pPr>
            <w:r>
              <w:rPr>
                <w:i/>
                <w:sz w:val="24"/>
              </w:rPr>
              <w:t>valid, predictive and reliable data.</w:t>
            </w:r>
          </w:p>
        </w:tc>
        <w:tc>
          <w:tcPr>
            <w:tcW w:w="3440" w:type="dxa"/>
            <w:tcBorders>
              <w:top w:val="nil"/>
              <w:bottom w:val="nil"/>
            </w:tcBorders>
          </w:tcPr>
          <w:p>
            <w:pPr>
              <w:pStyle w:val="TableParagraph"/>
              <w:spacing w:line="255" w:lineRule="exact"/>
              <w:ind w:left="95"/>
              <w:rPr>
                <w:sz w:val="24"/>
              </w:rPr>
            </w:pPr>
            <w:r>
              <w:rPr>
                <w:sz w:val="24"/>
              </w:rPr>
              <w:t>assessment collection.</w:t>
            </w:r>
          </w:p>
        </w:tc>
        <w:tc>
          <w:tcPr>
            <w:tcW w:w="3460" w:type="dxa"/>
            <w:tcBorders>
              <w:top w:val="nil"/>
              <w:bottom w:val="nil"/>
            </w:tcBorders>
          </w:tcPr>
          <w:p>
            <w:pPr>
              <w:pStyle w:val="TableParagraph"/>
              <w:spacing w:line="255" w:lineRule="exact"/>
              <w:rPr>
                <w:sz w:val="24"/>
              </w:rPr>
            </w:pPr>
            <w:r>
              <w:rPr>
                <w:sz w:val="24"/>
              </w:rPr>
              <w:t>common foundational skills</w:t>
            </w:r>
          </w:p>
        </w:tc>
        <w:tc>
          <w:tcPr>
            <w:tcW w:w="3440" w:type="dxa"/>
            <w:tcBorders>
              <w:top w:val="nil"/>
              <w:bottom w:val="nil"/>
            </w:tcBorders>
          </w:tcPr>
          <w:p>
            <w:pPr>
              <w:pStyle w:val="TableParagraph"/>
              <w:spacing w:line="255" w:lineRule="exact"/>
              <w:ind w:left="95"/>
              <w:rPr>
                <w:i/>
                <w:sz w:val="24"/>
              </w:rPr>
            </w:pPr>
            <w:r>
              <w:rPr>
                <w:i/>
                <w:sz w:val="24"/>
              </w:rPr>
              <w:t>(Multiple Measures, SIPPS,</w:t>
            </w:r>
          </w:p>
        </w:tc>
        <w:tc>
          <w:tcPr>
            <w:tcW w:w="3660" w:type="dxa"/>
            <w:tcBorders>
              <w:top w:val="nil"/>
              <w:bottom w:val="nil"/>
            </w:tcBorders>
          </w:tcPr>
          <w:p>
            <w:pPr>
              <w:pStyle w:val="TableParagraph"/>
              <w:spacing w:line="255" w:lineRule="exact"/>
              <w:rPr>
                <w:sz w:val="24"/>
              </w:rPr>
            </w:pPr>
            <w:r>
              <w:rPr>
                <w:sz w:val="24"/>
              </w:rPr>
              <w:t>Assessments from Multiple Measures</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assessment was not being given.</w:t>
            </w:r>
          </w:p>
        </w:tc>
        <w:tc>
          <w:tcPr>
            <w:tcW w:w="3440" w:type="dxa"/>
            <w:tcBorders>
              <w:top w:val="nil"/>
              <w:bottom w:val="nil"/>
            </w:tcBorders>
          </w:tcPr>
          <w:p>
            <w:pPr>
              <w:pStyle w:val="TableParagraph"/>
              <w:spacing w:line="255" w:lineRule="exact"/>
              <w:ind w:left="95"/>
              <w:rPr>
                <w:i/>
                <w:sz w:val="24"/>
              </w:rPr>
            </w:pPr>
            <w:r>
              <w:rPr>
                <w:i/>
                <w:sz w:val="24"/>
              </w:rPr>
              <w:t>Benchmark).</w:t>
            </w:r>
          </w:p>
        </w:tc>
        <w:tc>
          <w:tcPr>
            <w:tcW w:w="3660" w:type="dxa"/>
            <w:tcBorders>
              <w:top w:val="nil"/>
              <w:bottom w:val="nil"/>
            </w:tcBorders>
          </w:tcPr>
          <w:p>
            <w:pPr>
              <w:pStyle w:val="TableParagraph"/>
              <w:spacing w:line="255" w:lineRule="exact"/>
              <w:rPr>
                <w:sz w:val="24"/>
              </w:rPr>
            </w:pPr>
            <w:r>
              <w:rPr>
                <w:sz w:val="24"/>
              </w:rPr>
              <w:t>Book</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September 2021, an assessment</w:t>
            </w:r>
          </w:p>
        </w:tc>
        <w:tc>
          <w:tcPr>
            <w:tcW w:w="3660" w:type="dxa"/>
            <w:tcBorders>
              <w:top w:val="nil"/>
              <w:bottom w:val="nil"/>
            </w:tcBorders>
          </w:tcPr>
          <w:p>
            <w:pPr>
              <w:pStyle w:val="TableParagraph"/>
              <w:spacing w:line="255" w:lineRule="exact"/>
              <w:rPr>
                <w:sz w:val="24"/>
              </w:rPr>
            </w:pPr>
            <w:r>
              <w:rPr>
                <w:sz w:val="24"/>
              </w:rPr>
              <w:t>SIPPS data</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calendar will be created to include</w:t>
            </w:r>
          </w:p>
        </w:tc>
        <w:tc>
          <w:tcPr>
            <w:tcW w:w="3660" w:type="dxa"/>
            <w:tcBorders>
              <w:top w:val="nil"/>
              <w:bottom w:val="nil"/>
            </w:tcBorders>
          </w:tcPr>
          <w:p>
            <w:pPr>
              <w:pStyle w:val="TableParagraph"/>
              <w:spacing w:line="255" w:lineRule="exact"/>
              <w:rPr>
                <w:sz w:val="24"/>
              </w:rPr>
            </w:pPr>
            <w:r>
              <w:rPr>
                <w:sz w:val="24"/>
              </w:rPr>
              <w:t>Data conference forms</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district and site selected</w:t>
            </w:r>
          </w:p>
        </w:tc>
        <w:tc>
          <w:tcPr>
            <w:tcW w:w="3660" w:type="dxa"/>
            <w:tcBorders>
              <w:top w:val="nil"/>
              <w:bottom w:val="nil"/>
            </w:tcBorders>
          </w:tcPr>
          <w:p>
            <w:pPr>
              <w:pStyle w:val="TableParagraph"/>
              <w:spacing w:line="255" w:lineRule="exact"/>
              <w:rPr>
                <w:sz w:val="24"/>
              </w:rPr>
            </w:pPr>
            <w:r>
              <w:rPr>
                <w:sz w:val="24"/>
              </w:rPr>
              <w:t>Data collection</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assessments.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September 2021, dates for data</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conferences will be selected.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September 2021, a data form/</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protocol to be used at data</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conferences will be selected/created.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June 2022, 4 released days will</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have been used for data</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conferences.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June 2022, teachers will have</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administered the district required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assessments and site selected</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assessments.</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spacing w:line="255" w:lineRule="exact"/>
              <w:ind w:left="95"/>
              <w:rPr>
                <w:i/>
                <w:sz w:val="24"/>
              </w:rPr>
            </w:pPr>
            <w:r>
              <w:rPr>
                <w:i/>
                <w:sz w:val="24"/>
              </w:rPr>
              <w:t>By June 2022, teachers will have</w:t>
            </w:r>
          </w:p>
        </w:tc>
        <w:tc>
          <w:tcPr>
            <w:tcW w:w="3660" w:type="dxa"/>
            <w:tcBorders>
              <w:top w:val="nil"/>
              <w:bottom w:val="nil"/>
            </w:tcBorders>
          </w:tcPr>
          <w:p>
            <w:pPr>
              <w:pStyle w:val="TableParagraph"/>
              <w:ind w:left="0"/>
              <w:rPr>
                <w:rFonts w:ascii="Times New Roman"/>
                <w:sz w:val="20"/>
              </w:rPr>
            </w:pPr>
          </w:p>
        </w:tc>
      </w:tr>
      <w:tr>
        <w:trPr>
          <w:trHeight w:val="416" w:hRule="atLeast"/>
        </w:trPr>
        <w:tc>
          <w:tcPr>
            <w:tcW w:w="3460" w:type="dxa"/>
            <w:tcBorders>
              <w:top w:val="nil"/>
            </w:tcBorders>
          </w:tcPr>
          <w:p>
            <w:pPr>
              <w:pStyle w:val="TableParagraph"/>
              <w:ind w:left="0"/>
              <w:rPr>
                <w:rFonts w:ascii="Times New Roman"/>
                <w:sz w:val="24"/>
              </w:rPr>
            </w:pPr>
          </w:p>
        </w:tc>
        <w:tc>
          <w:tcPr>
            <w:tcW w:w="3440" w:type="dxa"/>
            <w:tcBorders>
              <w:top w:val="nil"/>
            </w:tcBorders>
          </w:tcPr>
          <w:p>
            <w:pPr>
              <w:pStyle w:val="TableParagraph"/>
              <w:ind w:left="0"/>
              <w:rPr>
                <w:rFonts w:ascii="Times New Roman"/>
                <w:sz w:val="24"/>
              </w:rPr>
            </w:pPr>
          </w:p>
        </w:tc>
        <w:tc>
          <w:tcPr>
            <w:tcW w:w="3460" w:type="dxa"/>
            <w:tcBorders>
              <w:top w:val="nil"/>
            </w:tcBorders>
          </w:tcPr>
          <w:p>
            <w:pPr>
              <w:pStyle w:val="TableParagraph"/>
              <w:ind w:left="0"/>
              <w:rPr>
                <w:rFonts w:ascii="Times New Roman"/>
                <w:sz w:val="24"/>
              </w:rPr>
            </w:pPr>
          </w:p>
        </w:tc>
        <w:tc>
          <w:tcPr>
            <w:tcW w:w="3440" w:type="dxa"/>
            <w:tcBorders>
              <w:top w:val="nil"/>
            </w:tcBorders>
          </w:tcPr>
          <w:p>
            <w:pPr>
              <w:pStyle w:val="TableParagraph"/>
              <w:spacing w:line="275" w:lineRule="exact"/>
              <w:ind w:left="95"/>
              <w:rPr>
                <w:i/>
                <w:sz w:val="24"/>
              </w:rPr>
            </w:pPr>
            <w:r>
              <w:rPr>
                <w:i/>
                <w:sz w:val="24"/>
              </w:rPr>
              <w:t>administered 3 iReady diagnostics.</w:t>
            </w:r>
          </w:p>
        </w:tc>
        <w:tc>
          <w:tcPr>
            <w:tcW w:w="3660" w:type="dxa"/>
            <w:tcBorders>
              <w:top w:val="nil"/>
            </w:tcBorders>
          </w:tcPr>
          <w:p>
            <w:pPr>
              <w:pStyle w:val="TableParagraph"/>
              <w:ind w:left="0"/>
              <w:rPr>
                <w:rFonts w:ascii="Times New Roman"/>
                <w:sz w:val="24"/>
              </w:rPr>
            </w:pPr>
          </w:p>
        </w:tc>
      </w:tr>
      <w:tr>
        <w:trPr>
          <w:trHeight w:val="390" w:hRule="atLeast"/>
        </w:trPr>
        <w:tc>
          <w:tcPr>
            <w:tcW w:w="3460" w:type="dxa"/>
            <w:tcBorders>
              <w:bottom w:val="nil"/>
            </w:tcBorders>
          </w:tcPr>
          <w:p>
            <w:pPr>
              <w:pStyle w:val="TableParagraph"/>
              <w:spacing w:line="256" w:lineRule="exact" w:before="114"/>
              <w:rPr>
                <w:i/>
                <w:sz w:val="24"/>
              </w:rPr>
            </w:pPr>
            <w:r>
              <w:rPr>
                <w:i/>
                <w:sz w:val="24"/>
              </w:rPr>
              <w:t>3. We will improve our K-3</w:t>
            </w:r>
          </w:p>
        </w:tc>
        <w:tc>
          <w:tcPr>
            <w:tcW w:w="3440" w:type="dxa"/>
            <w:tcBorders>
              <w:bottom w:val="nil"/>
            </w:tcBorders>
          </w:tcPr>
          <w:p>
            <w:pPr>
              <w:pStyle w:val="TableParagraph"/>
              <w:spacing w:line="256" w:lineRule="exact" w:before="114"/>
              <w:ind w:left="95"/>
              <w:rPr>
                <w:sz w:val="24"/>
              </w:rPr>
            </w:pPr>
            <w:hyperlink r:id="rId30">
              <w:r>
                <w:rPr>
                  <w:color w:val="1154CC"/>
                  <w:sz w:val="24"/>
                  <w:u w:val="thick" w:color="1154CC"/>
                </w:rPr>
                <w:t>Root cause analysis</w:t>
              </w:r>
            </w:hyperlink>
            <w:r>
              <w:rPr>
                <w:color w:val="1154CC"/>
                <w:sz w:val="24"/>
              </w:rPr>
              <w:t> </w:t>
            </w:r>
            <w:r>
              <w:rPr>
                <w:sz w:val="24"/>
              </w:rPr>
              <w:t>and </w:t>
            </w:r>
            <w:hyperlink r:id="rId22">
              <w:r>
                <w:rPr>
                  <w:color w:val="1154CC"/>
                  <w:sz w:val="24"/>
                  <w:u w:val="thick" w:color="1154CC"/>
                </w:rPr>
                <w:t>needs</w:t>
              </w:r>
            </w:hyperlink>
          </w:p>
        </w:tc>
        <w:tc>
          <w:tcPr>
            <w:tcW w:w="3460" w:type="dxa"/>
            <w:tcBorders>
              <w:bottom w:val="nil"/>
            </w:tcBorders>
          </w:tcPr>
          <w:p>
            <w:pPr>
              <w:pStyle w:val="TableParagraph"/>
              <w:spacing w:line="256" w:lineRule="exact" w:before="114"/>
              <w:rPr>
                <w:sz w:val="24"/>
              </w:rPr>
            </w:pPr>
            <w:hyperlink r:id="rId14">
              <w:r>
                <w:rPr>
                  <w:color w:val="1154CC"/>
                  <w:sz w:val="24"/>
                  <w:u w:val="thick" w:color="1154CC"/>
                </w:rPr>
                <w:t>Literacy Team meetings</w:t>
              </w:r>
              <w:r>
                <w:rPr>
                  <w:color w:val="1154CC"/>
                  <w:sz w:val="24"/>
                </w:rPr>
                <w:t> </w:t>
              </w:r>
            </w:hyperlink>
            <w:r>
              <w:rPr>
                <w:sz w:val="24"/>
              </w:rPr>
              <w:t>revealed</w:t>
            </w:r>
          </w:p>
        </w:tc>
        <w:tc>
          <w:tcPr>
            <w:tcW w:w="3440" w:type="dxa"/>
            <w:tcBorders>
              <w:bottom w:val="nil"/>
            </w:tcBorders>
          </w:tcPr>
          <w:p>
            <w:pPr>
              <w:pStyle w:val="TableParagraph"/>
              <w:spacing w:line="256" w:lineRule="exact" w:before="114"/>
              <w:ind w:left="95"/>
              <w:rPr>
                <w:sz w:val="24"/>
              </w:rPr>
            </w:pPr>
            <w:r>
              <w:rPr>
                <w:sz w:val="24"/>
              </w:rPr>
              <w:t>By August 2022 (year 2), GLAD</w:t>
            </w:r>
          </w:p>
        </w:tc>
        <w:tc>
          <w:tcPr>
            <w:tcW w:w="3660" w:type="dxa"/>
            <w:tcBorders>
              <w:bottom w:val="nil"/>
            </w:tcBorders>
          </w:tcPr>
          <w:p>
            <w:pPr>
              <w:pStyle w:val="TableParagraph"/>
              <w:spacing w:line="256" w:lineRule="exact" w:before="114"/>
              <w:rPr>
                <w:sz w:val="24"/>
              </w:rPr>
            </w:pPr>
            <w:r>
              <w:rPr>
                <w:sz w:val="24"/>
              </w:rPr>
              <w:t>On Going Coaching</w:t>
            </w:r>
          </w:p>
        </w:tc>
      </w:tr>
      <w:tr>
        <w:trPr>
          <w:trHeight w:val="275" w:hRule="atLeast"/>
        </w:trPr>
        <w:tc>
          <w:tcPr>
            <w:tcW w:w="3460" w:type="dxa"/>
            <w:tcBorders>
              <w:top w:val="nil"/>
              <w:bottom w:val="nil"/>
            </w:tcBorders>
          </w:tcPr>
          <w:p>
            <w:pPr>
              <w:pStyle w:val="TableParagraph"/>
              <w:spacing w:line="255" w:lineRule="exact"/>
              <w:rPr>
                <w:i/>
                <w:sz w:val="24"/>
              </w:rPr>
            </w:pPr>
            <w:r>
              <w:rPr>
                <w:i/>
                <w:sz w:val="24"/>
              </w:rPr>
              <w:t>knowledge and instruction of English</w:t>
            </w:r>
          </w:p>
        </w:tc>
        <w:tc>
          <w:tcPr>
            <w:tcW w:w="3440" w:type="dxa"/>
            <w:tcBorders>
              <w:top w:val="nil"/>
              <w:bottom w:val="nil"/>
            </w:tcBorders>
          </w:tcPr>
          <w:p>
            <w:pPr>
              <w:pStyle w:val="TableParagraph"/>
              <w:spacing w:line="255" w:lineRule="exact"/>
              <w:ind w:left="95"/>
              <w:rPr>
                <w:sz w:val="24"/>
              </w:rPr>
            </w:pPr>
            <w:hyperlink r:id="rId22">
              <w:r>
                <w:rPr>
                  <w:color w:val="1154CC"/>
                  <w:sz w:val="24"/>
                  <w:u w:val="thick" w:color="1154CC"/>
                </w:rPr>
                <w:t>assessment</w:t>
              </w:r>
            </w:hyperlink>
            <w:r>
              <w:rPr>
                <w:color w:val="1154CC"/>
                <w:sz w:val="24"/>
              </w:rPr>
              <w:t> </w:t>
            </w:r>
            <w:r>
              <w:rPr>
                <w:sz w:val="24"/>
              </w:rPr>
              <w:t>revealed that staff has</w:t>
            </w:r>
          </w:p>
        </w:tc>
        <w:tc>
          <w:tcPr>
            <w:tcW w:w="3460" w:type="dxa"/>
            <w:tcBorders>
              <w:top w:val="nil"/>
              <w:bottom w:val="nil"/>
            </w:tcBorders>
          </w:tcPr>
          <w:p>
            <w:pPr>
              <w:pStyle w:val="TableParagraph"/>
              <w:spacing w:line="255" w:lineRule="exact"/>
              <w:rPr>
                <w:sz w:val="24"/>
              </w:rPr>
            </w:pPr>
            <w:r>
              <w:rPr>
                <w:sz w:val="24"/>
              </w:rPr>
              <w:t>that teachers needed more training</w:t>
            </w:r>
          </w:p>
        </w:tc>
        <w:tc>
          <w:tcPr>
            <w:tcW w:w="3440" w:type="dxa"/>
            <w:tcBorders>
              <w:top w:val="nil"/>
              <w:bottom w:val="nil"/>
            </w:tcBorders>
          </w:tcPr>
          <w:p>
            <w:pPr>
              <w:pStyle w:val="TableParagraph"/>
              <w:spacing w:line="255" w:lineRule="exact"/>
              <w:ind w:left="95"/>
              <w:rPr>
                <w:sz w:val="24"/>
              </w:rPr>
            </w:pPr>
            <w:r>
              <w:rPr>
                <w:sz w:val="24"/>
              </w:rPr>
              <w:t>training for K-3 teachers, coach,</w:t>
            </w:r>
          </w:p>
        </w:tc>
        <w:tc>
          <w:tcPr>
            <w:tcW w:w="3660" w:type="dxa"/>
            <w:tcBorders>
              <w:top w:val="nil"/>
              <w:bottom w:val="nil"/>
            </w:tcBorders>
          </w:tcPr>
          <w:p>
            <w:pPr>
              <w:pStyle w:val="TableParagraph"/>
              <w:spacing w:line="255" w:lineRule="exact"/>
              <w:rPr>
                <w:sz w:val="24"/>
              </w:rPr>
            </w:pPr>
            <w:r>
              <w:rPr>
                <w:sz w:val="24"/>
              </w:rPr>
              <w:t>Lesson Study</w:t>
            </w:r>
          </w:p>
        </w:tc>
      </w:tr>
      <w:tr>
        <w:trPr>
          <w:trHeight w:val="275" w:hRule="atLeast"/>
        </w:trPr>
        <w:tc>
          <w:tcPr>
            <w:tcW w:w="3460" w:type="dxa"/>
            <w:vMerge w:val="restart"/>
            <w:tcBorders>
              <w:top w:val="nil"/>
              <w:bottom w:val="nil"/>
            </w:tcBorders>
          </w:tcPr>
          <w:p>
            <w:pPr>
              <w:pStyle w:val="TableParagraph"/>
              <w:spacing w:line="275" w:lineRule="exact"/>
              <w:rPr>
                <w:i/>
                <w:sz w:val="24"/>
              </w:rPr>
            </w:pPr>
            <w:r>
              <w:rPr>
                <w:i/>
                <w:sz w:val="24"/>
              </w:rPr>
              <w:t>Language Development instruction.</w:t>
            </w:r>
          </w:p>
        </w:tc>
        <w:tc>
          <w:tcPr>
            <w:tcW w:w="3440" w:type="dxa"/>
            <w:tcBorders>
              <w:top w:val="nil"/>
              <w:bottom w:val="nil"/>
            </w:tcBorders>
          </w:tcPr>
          <w:p>
            <w:pPr>
              <w:pStyle w:val="TableParagraph"/>
              <w:spacing w:line="255" w:lineRule="exact"/>
              <w:ind w:left="95"/>
              <w:rPr>
                <w:sz w:val="24"/>
              </w:rPr>
            </w:pPr>
            <w:r>
              <w:rPr>
                <w:sz w:val="24"/>
              </w:rPr>
              <w:t>not received the same level of ELD</w:t>
            </w:r>
          </w:p>
        </w:tc>
        <w:tc>
          <w:tcPr>
            <w:tcW w:w="3460" w:type="dxa"/>
            <w:tcBorders>
              <w:top w:val="nil"/>
              <w:bottom w:val="nil"/>
            </w:tcBorders>
          </w:tcPr>
          <w:p>
            <w:pPr>
              <w:pStyle w:val="TableParagraph"/>
              <w:spacing w:line="255" w:lineRule="exact"/>
              <w:rPr>
                <w:sz w:val="24"/>
              </w:rPr>
            </w:pPr>
            <w:r>
              <w:rPr>
                <w:sz w:val="24"/>
              </w:rPr>
              <w:t>on language acquisition strategies.</w:t>
            </w:r>
          </w:p>
        </w:tc>
        <w:tc>
          <w:tcPr>
            <w:tcW w:w="3440" w:type="dxa"/>
            <w:tcBorders>
              <w:top w:val="nil"/>
              <w:bottom w:val="nil"/>
            </w:tcBorders>
          </w:tcPr>
          <w:p>
            <w:pPr>
              <w:pStyle w:val="TableParagraph"/>
              <w:spacing w:line="255" w:lineRule="exact"/>
              <w:ind w:left="95"/>
              <w:rPr>
                <w:sz w:val="24"/>
              </w:rPr>
            </w:pPr>
            <w:r>
              <w:rPr>
                <w:sz w:val="24"/>
              </w:rPr>
              <w:t>program specialist, and</w:t>
            </w:r>
          </w:p>
        </w:tc>
        <w:tc>
          <w:tcPr>
            <w:tcW w:w="3660" w:type="dxa"/>
            <w:tcBorders>
              <w:top w:val="nil"/>
              <w:bottom w:val="nil"/>
            </w:tcBorders>
          </w:tcPr>
          <w:p>
            <w:pPr>
              <w:pStyle w:val="TableParagraph"/>
              <w:spacing w:line="255" w:lineRule="exact"/>
              <w:rPr>
                <w:sz w:val="24"/>
              </w:rPr>
            </w:pPr>
            <w:r>
              <w:rPr>
                <w:sz w:val="24"/>
              </w:rPr>
              <w:t>iReady Diagnostic data (vocabulary</w:t>
            </w:r>
          </w:p>
        </w:tc>
      </w:tr>
      <w:tr>
        <w:trPr>
          <w:trHeight w:val="275" w:hRule="atLeast"/>
        </w:trPr>
        <w:tc>
          <w:tcPr>
            <w:tcW w:w="3460" w:type="dxa"/>
            <w:vMerge/>
            <w:tcBorders>
              <w:top w:val="nil"/>
              <w:bottom w:val="nil"/>
            </w:tcBorders>
          </w:tcPr>
          <w:p>
            <w:pPr>
              <w:rPr>
                <w:sz w:val="2"/>
                <w:szCs w:val="2"/>
              </w:rPr>
            </w:pPr>
          </w:p>
        </w:tc>
        <w:tc>
          <w:tcPr>
            <w:tcW w:w="3440" w:type="dxa"/>
            <w:tcBorders>
              <w:top w:val="nil"/>
              <w:bottom w:val="nil"/>
            </w:tcBorders>
          </w:tcPr>
          <w:p>
            <w:pPr>
              <w:pStyle w:val="TableParagraph"/>
              <w:spacing w:line="255" w:lineRule="exact"/>
              <w:ind w:left="95"/>
              <w:rPr>
                <w:sz w:val="24"/>
              </w:rPr>
            </w:pPr>
            <w:r>
              <w:rPr>
                <w:sz w:val="24"/>
              </w:rPr>
              <w:t>training.</w:t>
            </w:r>
          </w:p>
        </w:tc>
        <w:tc>
          <w:tcPr>
            <w:tcW w:w="3460" w:type="dxa"/>
            <w:tcBorders>
              <w:top w:val="nil"/>
              <w:bottom w:val="nil"/>
            </w:tcBorders>
          </w:tcPr>
          <w:p>
            <w:pPr>
              <w:pStyle w:val="TableParagraph"/>
              <w:spacing w:line="255" w:lineRule="exact"/>
              <w:rPr>
                <w:sz w:val="24"/>
              </w:rPr>
            </w:pPr>
            <w:hyperlink r:id="rId17">
              <w:r>
                <w:rPr>
                  <w:color w:val="1154CC"/>
                  <w:sz w:val="24"/>
                  <w:u w:val="thick" w:color="1154CC"/>
                </w:rPr>
                <w:t>iReady data analysis</w:t>
              </w:r>
            </w:hyperlink>
            <w:r>
              <w:rPr>
                <w:color w:val="1154CC"/>
                <w:sz w:val="24"/>
              </w:rPr>
              <w:t> </w:t>
            </w:r>
            <w:r>
              <w:rPr>
                <w:sz w:val="24"/>
              </w:rPr>
              <w:t>revealed that</w:t>
            </w:r>
          </w:p>
        </w:tc>
        <w:tc>
          <w:tcPr>
            <w:tcW w:w="3440" w:type="dxa"/>
            <w:tcBorders>
              <w:top w:val="nil"/>
              <w:bottom w:val="nil"/>
            </w:tcBorders>
          </w:tcPr>
          <w:p>
            <w:pPr>
              <w:pStyle w:val="TableParagraph"/>
              <w:spacing w:line="255" w:lineRule="exact"/>
              <w:ind w:left="95"/>
              <w:rPr>
                <w:sz w:val="24"/>
              </w:rPr>
            </w:pPr>
            <w:r>
              <w:rPr>
                <w:sz w:val="24"/>
              </w:rPr>
              <w:t>administration will be purchased.</w:t>
            </w:r>
          </w:p>
        </w:tc>
        <w:tc>
          <w:tcPr>
            <w:tcW w:w="3660" w:type="dxa"/>
            <w:tcBorders>
              <w:top w:val="nil"/>
              <w:bottom w:val="nil"/>
            </w:tcBorders>
          </w:tcPr>
          <w:p>
            <w:pPr>
              <w:pStyle w:val="TableParagraph"/>
              <w:spacing w:line="255" w:lineRule="exact"/>
              <w:rPr>
                <w:sz w:val="24"/>
              </w:rPr>
            </w:pPr>
            <w:r>
              <w:rPr>
                <w:sz w:val="24"/>
              </w:rPr>
              <w:t>domain)</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there is a need to focus on language</w:t>
            </w:r>
          </w:p>
        </w:tc>
        <w:tc>
          <w:tcPr>
            <w:tcW w:w="3440" w:type="dxa"/>
            <w:tcBorders>
              <w:top w:val="nil"/>
              <w:bottom w:val="nil"/>
            </w:tcBorders>
          </w:tcPr>
          <w:p>
            <w:pPr>
              <w:pStyle w:val="TableParagraph"/>
              <w:spacing w:line="255" w:lineRule="exact"/>
              <w:ind w:left="95"/>
              <w:rPr>
                <w:sz w:val="24"/>
              </w:rPr>
            </w:pPr>
            <w:r>
              <w:rPr>
                <w:sz w:val="24"/>
              </w:rPr>
              <w:t>By the end of August 2022, a</w:t>
            </w:r>
          </w:p>
        </w:tc>
        <w:tc>
          <w:tcPr>
            <w:tcW w:w="3660" w:type="dxa"/>
            <w:tcBorders>
              <w:top w:val="nil"/>
              <w:bottom w:val="nil"/>
            </w:tcBorders>
          </w:tcPr>
          <w:p>
            <w:pPr>
              <w:pStyle w:val="TableParagraph"/>
              <w:spacing w:line="255" w:lineRule="exact"/>
              <w:rPr>
                <w:sz w:val="24"/>
              </w:rPr>
            </w:pPr>
            <w:r>
              <w:rPr>
                <w:sz w:val="24"/>
              </w:rPr>
              <w:t>ELPAC scores</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acquisition based on the high</w:t>
            </w:r>
          </w:p>
        </w:tc>
        <w:tc>
          <w:tcPr>
            <w:tcW w:w="3440" w:type="dxa"/>
            <w:tcBorders>
              <w:top w:val="nil"/>
              <w:bottom w:val="nil"/>
            </w:tcBorders>
          </w:tcPr>
          <w:p>
            <w:pPr>
              <w:pStyle w:val="TableParagraph"/>
              <w:spacing w:line="255" w:lineRule="exact"/>
              <w:ind w:left="95"/>
              <w:rPr>
                <w:sz w:val="24"/>
              </w:rPr>
            </w:pPr>
            <w:r>
              <w:rPr>
                <w:sz w:val="24"/>
              </w:rPr>
              <w:t>calendar of GLAD trainings and</w:t>
            </w:r>
          </w:p>
        </w:tc>
        <w:tc>
          <w:tcPr>
            <w:tcW w:w="3660" w:type="dxa"/>
            <w:tcBorders>
              <w:top w:val="nil"/>
              <w:bottom w:val="nil"/>
            </w:tcBorders>
          </w:tcPr>
          <w:p>
            <w:pPr>
              <w:pStyle w:val="TableParagraph"/>
              <w:spacing w:line="255" w:lineRule="exact"/>
              <w:rPr>
                <w:sz w:val="24"/>
              </w:rPr>
            </w:pPr>
            <w:r>
              <w:rPr>
                <w:sz w:val="24"/>
              </w:rPr>
              <w:t>Benchmark weekly and unit</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percentage of students in tier 3 in</w:t>
            </w:r>
          </w:p>
        </w:tc>
        <w:tc>
          <w:tcPr>
            <w:tcW w:w="3440" w:type="dxa"/>
            <w:tcBorders>
              <w:top w:val="nil"/>
              <w:bottom w:val="nil"/>
            </w:tcBorders>
          </w:tcPr>
          <w:p>
            <w:pPr>
              <w:pStyle w:val="TableParagraph"/>
              <w:spacing w:line="255" w:lineRule="exact"/>
              <w:ind w:left="95"/>
              <w:rPr>
                <w:sz w:val="24"/>
              </w:rPr>
            </w:pPr>
            <w:r>
              <w:rPr>
                <w:sz w:val="24"/>
              </w:rPr>
              <w:t>lesson study dates will be created.</w:t>
            </w:r>
          </w:p>
        </w:tc>
        <w:tc>
          <w:tcPr>
            <w:tcW w:w="3660" w:type="dxa"/>
            <w:tcBorders>
              <w:top w:val="nil"/>
              <w:bottom w:val="nil"/>
            </w:tcBorders>
          </w:tcPr>
          <w:p>
            <w:pPr>
              <w:pStyle w:val="TableParagraph"/>
              <w:spacing w:line="255" w:lineRule="exact"/>
              <w:rPr>
                <w:sz w:val="24"/>
              </w:rPr>
            </w:pPr>
            <w:r>
              <w:rPr>
                <w:sz w:val="24"/>
              </w:rPr>
              <w:t>assessments</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vocabulary.</w:t>
            </w:r>
          </w:p>
        </w:tc>
        <w:tc>
          <w:tcPr>
            <w:tcW w:w="3440" w:type="dxa"/>
            <w:tcBorders>
              <w:top w:val="nil"/>
              <w:bottom w:val="nil"/>
            </w:tcBorders>
          </w:tcPr>
          <w:p>
            <w:pPr>
              <w:pStyle w:val="TableParagraph"/>
              <w:spacing w:line="255" w:lineRule="exact"/>
              <w:ind w:left="95"/>
              <w:rPr>
                <w:sz w:val="24"/>
              </w:rPr>
            </w:pPr>
            <w:r>
              <w:rPr>
                <w:sz w:val="24"/>
              </w:rPr>
              <w:t>By August 2022, teachers will have</w:t>
            </w:r>
          </w:p>
        </w:tc>
        <w:tc>
          <w:tcPr>
            <w:tcW w:w="3660" w:type="dxa"/>
            <w:tcBorders>
              <w:top w:val="nil"/>
              <w:bottom w:val="nil"/>
            </w:tcBorders>
          </w:tcPr>
          <w:p>
            <w:pPr>
              <w:pStyle w:val="TableParagraph"/>
              <w:spacing w:line="255" w:lineRule="exact"/>
              <w:rPr>
                <w:sz w:val="24"/>
              </w:rPr>
            </w:pPr>
            <w:r>
              <w:rPr>
                <w:sz w:val="24"/>
              </w:rPr>
              <w:t>SBAC results for 3rd grade</w:t>
            </w: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Our </w:t>
            </w:r>
            <w:hyperlink r:id="rId31">
              <w:r>
                <w:rPr>
                  <w:color w:val="1154CC"/>
                  <w:sz w:val="24"/>
                  <w:u w:val="thick" w:color="1154CC"/>
                </w:rPr>
                <w:t>EL data</w:t>
              </w:r>
            </w:hyperlink>
            <w:r>
              <w:rPr>
                <w:color w:val="1154CC"/>
                <w:sz w:val="24"/>
              </w:rPr>
              <w:t> </w:t>
            </w:r>
            <w:r>
              <w:rPr>
                <w:sz w:val="24"/>
              </w:rPr>
              <w:t>places our ELs in the</w:t>
            </w:r>
          </w:p>
        </w:tc>
        <w:tc>
          <w:tcPr>
            <w:tcW w:w="3440" w:type="dxa"/>
            <w:tcBorders>
              <w:top w:val="nil"/>
              <w:bottom w:val="nil"/>
            </w:tcBorders>
          </w:tcPr>
          <w:p>
            <w:pPr>
              <w:pStyle w:val="TableParagraph"/>
              <w:spacing w:line="255" w:lineRule="exact"/>
              <w:ind w:left="95"/>
              <w:rPr>
                <w:sz w:val="24"/>
              </w:rPr>
            </w:pPr>
            <w:r>
              <w:rPr>
                <w:sz w:val="24"/>
              </w:rPr>
              <w:t>completed the GLAD online training.</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lowest performing category on the</w:t>
            </w:r>
          </w:p>
        </w:tc>
        <w:tc>
          <w:tcPr>
            <w:tcW w:w="3440" w:type="dxa"/>
            <w:tcBorders>
              <w:top w:val="nil"/>
              <w:bottom w:val="nil"/>
            </w:tcBorders>
          </w:tcPr>
          <w:p>
            <w:pPr>
              <w:pStyle w:val="TableParagraph"/>
              <w:spacing w:line="255" w:lineRule="exact"/>
              <w:ind w:left="95"/>
              <w:rPr>
                <w:sz w:val="24"/>
              </w:rPr>
            </w:pPr>
            <w:r>
              <w:rPr>
                <w:sz w:val="24"/>
              </w:rPr>
              <w:t>By August 2022, teachers will have</w:t>
            </w:r>
          </w:p>
        </w:tc>
        <w:tc>
          <w:tcPr>
            <w:tcW w:w="3660" w:type="dxa"/>
            <w:tcBorders>
              <w:top w:val="nil"/>
              <w:bottom w:val="nil"/>
            </w:tcBorders>
          </w:tcPr>
          <w:p>
            <w:pPr>
              <w:pStyle w:val="TableParagraph"/>
              <w:ind w:left="0"/>
              <w:rPr>
                <w:rFonts w:ascii="Times New Roman"/>
                <w:sz w:val="20"/>
              </w:rPr>
            </w:pPr>
          </w:p>
        </w:tc>
      </w:tr>
      <w:tr>
        <w:trPr>
          <w:trHeight w:val="275" w:hRule="atLeast"/>
        </w:trPr>
        <w:tc>
          <w:tcPr>
            <w:tcW w:w="3460" w:type="dxa"/>
            <w:tcBorders>
              <w:top w:val="nil"/>
              <w:bottom w:val="nil"/>
            </w:tcBorders>
          </w:tcPr>
          <w:p>
            <w:pPr>
              <w:pStyle w:val="TableParagraph"/>
              <w:ind w:left="0"/>
              <w:rPr>
                <w:rFonts w:ascii="Times New Roman"/>
                <w:sz w:val="20"/>
              </w:rPr>
            </w:pPr>
          </w:p>
        </w:tc>
        <w:tc>
          <w:tcPr>
            <w:tcW w:w="3440" w:type="dxa"/>
            <w:tcBorders>
              <w:top w:val="nil"/>
              <w:bottom w:val="nil"/>
            </w:tcBorders>
          </w:tcPr>
          <w:p>
            <w:pPr>
              <w:pStyle w:val="TableParagraph"/>
              <w:ind w:left="0"/>
              <w:rPr>
                <w:rFonts w:ascii="Times New Roman"/>
                <w:sz w:val="20"/>
              </w:rPr>
            </w:pPr>
          </w:p>
        </w:tc>
        <w:tc>
          <w:tcPr>
            <w:tcW w:w="3460" w:type="dxa"/>
            <w:tcBorders>
              <w:top w:val="nil"/>
              <w:bottom w:val="nil"/>
            </w:tcBorders>
          </w:tcPr>
          <w:p>
            <w:pPr>
              <w:pStyle w:val="TableParagraph"/>
              <w:spacing w:line="255" w:lineRule="exact"/>
              <w:rPr>
                <w:sz w:val="24"/>
              </w:rPr>
            </w:pPr>
            <w:r>
              <w:rPr>
                <w:sz w:val="24"/>
              </w:rPr>
              <w:t>California School Dashboard. It also</w:t>
            </w:r>
          </w:p>
        </w:tc>
        <w:tc>
          <w:tcPr>
            <w:tcW w:w="3440" w:type="dxa"/>
            <w:tcBorders>
              <w:top w:val="nil"/>
              <w:bottom w:val="nil"/>
            </w:tcBorders>
          </w:tcPr>
          <w:p>
            <w:pPr>
              <w:pStyle w:val="TableParagraph"/>
              <w:spacing w:line="255" w:lineRule="exact"/>
              <w:ind w:left="95"/>
              <w:rPr>
                <w:sz w:val="24"/>
              </w:rPr>
            </w:pPr>
            <w:r>
              <w:rPr>
                <w:sz w:val="24"/>
              </w:rPr>
              <w:t>participated in at least 3 lesson</w:t>
            </w:r>
          </w:p>
        </w:tc>
        <w:tc>
          <w:tcPr>
            <w:tcW w:w="3660" w:type="dxa"/>
            <w:tcBorders>
              <w:top w:val="nil"/>
              <w:bottom w:val="nil"/>
            </w:tcBorders>
          </w:tcPr>
          <w:p>
            <w:pPr>
              <w:pStyle w:val="TableParagraph"/>
              <w:ind w:left="0"/>
              <w:rPr>
                <w:rFonts w:ascii="Times New Roman"/>
                <w:sz w:val="20"/>
              </w:rPr>
            </w:pPr>
          </w:p>
        </w:tc>
      </w:tr>
      <w:tr>
        <w:trPr>
          <w:trHeight w:val="385" w:hRule="atLeast"/>
        </w:trPr>
        <w:tc>
          <w:tcPr>
            <w:tcW w:w="3460" w:type="dxa"/>
            <w:tcBorders>
              <w:top w:val="nil"/>
            </w:tcBorders>
          </w:tcPr>
          <w:p>
            <w:pPr>
              <w:pStyle w:val="TableParagraph"/>
              <w:ind w:left="0"/>
              <w:rPr>
                <w:rFonts w:ascii="Times New Roman"/>
                <w:sz w:val="24"/>
              </w:rPr>
            </w:pPr>
          </w:p>
        </w:tc>
        <w:tc>
          <w:tcPr>
            <w:tcW w:w="3440" w:type="dxa"/>
            <w:tcBorders>
              <w:top w:val="nil"/>
            </w:tcBorders>
          </w:tcPr>
          <w:p>
            <w:pPr>
              <w:pStyle w:val="TableParagraph"/>
              <w:ind w:left="0"/>
              <w:rPr>
                <w:rFonts w:ascii="Times New Roman"/>
                <w:sz w:val="24"/>
              </w:rPr>
            </w:pPr>
          </w:p>
        </w:tc>
        <w:tc>
          <w:tcPr>
            <w:tcW w:w="3460" w:type="dxa"/>
            <w:tcBorders>
              <w:top w:val="nil"/>
            </w:tcBorders>
          </w:tcPr>
          <w:p>
            <w:pPr>
              <w:pStyle w:val="TableParagraph"/>
              <w:spacing w:line="275" w:lineRule="exact"/>
              <w:rPr>
                <w:sz w:val="24"/>
              </w:rPr>
            </w:pPr>
            <w:r>
              <w:rPr>
                <w:sz w:val="24"/>
              </w:rPr>
              <w:t>shows that ELs in the 8th grade have</w:t>
            </w:r>
          </w:p>
        </w:tc>
        <w:tc>
          <w:tcPr>
            <w:tcW w:w="3440" w:type="dxa"/>
            <w:tcBorders>
              <w:top w:val="nil"/>
            </w:tcBorders>
          </w:tcPr>
          <w:p>
            <w:pPr>
              <w:pStyle w:val="TableParagraph"/>
              <w:spacing w:line="275" w:lineRule="exact"/>
              <w:ind w:left="95"/>
              <w:rPr>
                <w:sz w:val="24"/>
              </w:rPr>
            </w:pPr>
            <w:r>
              <w:rPr>
                <w:sz w:val="24"/>
              </w:rPr>
              <w:t>studies using the GLAD strategies.</w:t>
            </w:r>
          </w:p>
        </w:tc>
        <w:tc>
          <w:tcPr>
            <w:tcW w:w="3660" w:type="dxa"/>
            <w:tcBorders>
              <w:top w:val="nil"/>
            </w:tcBorders>
          </w:tcPr>
          <w:p>
            <w:pPr>
              <w:pStyle w:val="TableParagraph"/>
              <w:ind w:left="0"/>
              <w:rPr>
                <w:rFonts w:ascii="Times New Roman"/>
                <w:sz w:val="24"/>
              </w:rPr>
            </w:pPr>
          </w:p>
        </w:tc>
      </w:tr>
    </w:tbl>
    <w:p>
      <w:pPr>
        <w:spacing w:after="0"/>
        <w:rPr>
          <w:rFonts w:ascii="Times New Roman"/>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0"/>
        <w:gridCol w:w="3440"/>
        <w:gridCol w:w="3460"/>
        <w:gridCol w:w="3440"/>
        <w:gridCol w:w="3660"/>
      </w:tblGrid>
      <w:tr>
        <w:trPr>
          <w:trHeight w:val="1309" w:hRule="atLeast"/>
        </w:trPr>
        <w:tc>
          <w:tcPr>
            <w:tcW w:w="3460" w:type="dxa"/>
          </w:tcPr>
          <w:p>
            <w:pPr>
              <w:pStyle w:val="TableParagraph"/>
              <w:ind w:left="0"/>
              <w:rPr>
                <w:rFonts w:ascii="Times New Roman"/>
                <w:sz w:val="24"/>
              </w:rPr>
            </w:pPr>
          </w:p>
        </w:tc>
        <w:tc>
          <w:tcPr>
            <w:tcW w:w="3440" w:type="dxa"/>
          </w:tcPr>
          <w:p>
            <w:pPr>
              <w:pStyle w:val="TableParagraph"/>
              <w:ind w:left="0"/>
              <w:rPr>
                <w:rFonts w:ascii="Times New Roman"/>
                <w:sz w:val="24"/>
              </w:rPr>
            </w:pPr>
          </w:p>
        </w:tc>
        <w:tc>
          <w:tcPr>
            <w:tcW w:w="3460" w:type="dxa"/>
          </w:tcPr>
          <w:p>
            <w:pPr>
              <w:pStyle w:val="TableParagraph"/>
              <w:spacing w:before="109"/>
              <w:ind w:right="482"/>
              <w:rPr>
                <w:sz w:val="24"/>
              </w:rPr>
            </w:pPr>
            <w:r>
              <w:rPr>
                <w:sz w:val="24"/>
              </w:rPr>
              <w:t>been in the ELD program for 8-9 years.</w:t>
            </w:r>
          </w:p>
        </w:tc>
        <w:tc>
          <w:tcPr>
            <w:tcW w:w="3440" w:type="dxa"/>
          </w:tcPr>
          <w:p>
            <w:pPr>
              <w:pStyle w:val="TableParagraph"/>
              <w:spacing w:before="109"/>
              <w:ind w:left="95"/>
              <w:rPr>
                <w:sz w:val="24"/>
              </w:rPr>
            </w:pPr>
            <w:r>
              <w:rPr>
                <w:sz w:val="24"/>
              </w:rPr>
              <w:t>By August 2022, teachers will have incorporated at least 3 GLAD strategies into lessons using the Benchmark curriculum.</w:t>
            </w:r>
          </w:p>
        </w:tc>
        <w:tc>
          <w:tcPr>
            <w:tcW w:w="3660" w:type="dxa"/>
          </w:tcPr>
          <w:p>
            <w:pPr>
              <w:pStyle w:val="TableParagraph"/>
              <w:ind w:left="0"/>
              <w:rPr>
                <w:rFonts w:ascii="Times New Roman"/>
                <w:sz w:val="24"/>
              </w:rPr>
            </w:pPr>
          </w:p>
        </w:tc>
      </w:tr>
      <w:tr>
        <w:trPr>
          <w:trHeight w:val="510" w:hRule="atLeast"/>
        </w:trPr>
        <w:tc>
          <w:tcPr>
            <w:tcW w:w="17460" w:type="dxa"/>
            <w:gridSpan w:val="5"/>
          </w:tcPr>
          <w:p>
            <w:pPr>
              <w:pStyle w:val="TableParagraph"/>
              <w:spacing w:before="126"/>
              <w:rPr>
                <w:sz w:val="24"/>
              </w:rPr>
            </w:pPr>
            <w:r>
              <w:rPr>
                <w:b/>
                <w:sz w:val="24"/>
              </w:rPr>
              <w:t>2.3 Expenditures Consistent with Categories</w:t>
            </w:r>
            <w:r>
              <w:rPr>
                <w:b/>
                <w:color w:val="1154CC"/>
                <w:sz w:val="24"/>
              </w:rPr>
              <w:t> </w:t>
            </w:r>
            <w:hyperlink r:id="rId32">
              <w:r>
                <w:rPr>
                  <w:color w:val="1154CC"/>
                  <w:sz w:val="24"/>
                  <w:u w:val="thick" w:color="1154CC"/>
                </w:rPr>
                <w:t>ELSB Budget</w:t>
              </w:r>
            </w:hyperlink>
            <w:r>
              <w:rPr>
                <w:color w:val="1154CC"/>
                <w:sz w:val="24"/>
              </w:rPr>
              <w:t> </w:t>
            </w:r>
            <w:r>
              <w:rPr>
                <w:sz w:val="24"/>
              </w:rPr>
              <w:t>Link to ELSB Budget documents.</w:t>
            </w:r>
          </w:p>
        </w:tc>
      </w:tr>
    </w:tbl>
    <w:p>
      <w:pPr>
        <w:pStyle w:val="BodyText"/>
        <w:rPr>
          <w:sz w:val="20"/>
        </w:rPr>
      </w:pPr>
    </w:p>
    <w:p>
      <w:pPr>
        <w:pStyle w:val="BodyText"/>
        <w:rPr>
          <w:sz w:val="20"/>
        </w:rPr>
      </w:pPr>
    </w:p>
    <w:p>
      <w:pPr>
        <w:pStyle w:val="BodyText"/>
        <w:rPr>
          <w:sz w:val="20"/>
        </w:rPr>
      </w:pPr>
    </w:p>
    <w:p>
      <w:pPr>
        <w:pStyle w:val="BodyText"/>
        <w:spacing w:before="5"/>
        <w:rPr>
          <w:sz w:val="11"/>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320"/>
        <w:gridCol w:w="5400"/>
        <w:gridCol w:w="4860"/>
      </w:tblGrid>
      <w:tr>
        <w:trPr>
          <w:trHeight w:val="490" w:hRule="atLeast"/>
        </w:trPr>
        <w:tc>
          <w:tcPr>
            <w:tcW w:w="17280" w:type="dxa"/>
            <w:gridSpan w:val="4"/>
            <w:shd w:val="clear" w:color="auto" w:fill="2E5395"/>
          </w:tcPr>
          <w:p>
            <w:pPr>
              <w:pStyle w:val="TableParagraph"/>
              <w:spacing w:before="117"/>
              <w:rPr>
                <w:b/>
                <w:sz w:val="24"/>
              </w:rPr>
            </w:pPr>
            <w:r>
              <w:rPr>
                <w:b/>
                <w:color w:val="FFFFFF"/>
                <w:sz w:val="24"/>
              </w:rPr>
              <w:t>SECTION 3: CATEGORIES 1–4 (One or more of the following categories required.)</w:t>
            </w:r>
          </w:p>
        </w:tc>
      </w:tr>
      <w:tr>
        <w:trPr>
          <w:trHeight w:val="509" w:hRule="atLeast"/>
        </w:trPr>
        <w:tc>
          <w:tcPr>
            <w:tcW w:w="17280" w:type="dxa"/>
            <w:gridSpan w:val="4"/>
            <w:shd w:val="clear" w:color="auto" w:fill="E2EFD9"/>
          </w:tcPr>
          <w:p>
            <w:pPr>
              <w:pStyle w:val="TableParagraph"/>
              <w:spacing w:before="128"/>
              <w:rPr>
                <w:b/>
                <w:sz w:val="24"/>
              </w:rPr>
            </w:pPr>
            <w:r>
              <w:rPr>
                <w:b/>
                <w:sz w:val="24"/>
              </w:rPr>
              <w:t>Category 1: ACCESS to HIGH-QUALITY LITERACY TEACHING (Must meet criteria OR provide rationale for not including in plan.)</w:t>
            </w:r>
          </w:p>
        </w:tc>
      </w:tr>
      <w:tr>
        <w:trPr>
          <w:trHeight w:val="1869" w:hRule="atLeast"/>
        </w:trPr>
        <w:tc>
          <w:tcPr>
            <w:tcW w:w="2700" w:type="dxa"/>
            <w:shd w:val="clear" w:color="auto" w:fill="E2EFD9"/>
          </w:tcPr>
          <w:p>
            <w:pPr>
              <w:pStyle w:val="TableParagraph"/>
              <w:spacing w:before="118"/>
              <w:ind w:left="803" w:right="753" w:firstLine="38"/>
              <w:rPr>
                <w:b/>
                <w:sz w:val="24"/>
              </w:rPr>
            </w:pPr>
            <w:r>
              <w:rPr>
                <w:b/>
                <w:sz w:val="24"/>
              </w:rPr>
              <w:t>Category 1 Descriptors</w:t>
            </w:r>
          </w:p>
        </w:tc>
        <w:tc>
          <w:tcPr>
            <w:tcW w:w="4320" w:type="dxa"/>
            <w:shd w:val="clear" w:color="auto" w:fill="E2EFD9"/>
          </w:tcPr>
          <w:p>
            <w:pPr>
              <w:pStyle w:val="TableParagraph"/>
              <w:spacing w:before="118"/>
              <w:ind w:left="1503"/>
              <w:rPr>
                <w:b/>
                <w:sz w:val="24"/>
              </w:rPr>
            </w:pPr>
            <w:r>
              <w:rPr>
                <w:b/>
                <w:sz w:val="24"/>
              </w:rPr>
              <w:t>Action Item(s)</w:t>
            </w:r>
          </w:p>
          <w:p>
            <w:pPr>
              <w:pStyle w:val="TableParagraph"/>
              <w:ind w:right="554"/>
              <w:rPr>
                <w:sz w:val="24"/>
              </w:rPr>
            </w:pPr>
            <w:r>
              <w:rPr>
                <w:sz w:val="24"/>
              </w:rPr>
              <w:t>Specific, timebound actions describe how literacy instruction will be improved.</w:t>
            </w:r>
          </w:p>
        </w:tc>
        <w:tc>
          <w:tcPr>
            <w:tcW w:w="5400" w:type="dxa"/>
            <w:shd w:val="clear" w:color="auto" w:fill="E2EFD9"/>
          </w:tcPr>
          <w:p>
            <w:pPr>
              <w:pStyle w:val="TableParagraph"/>
              <w:spacing w:before="118"/>
              <w:ind w:left="2267"/>
              <w:rPr>
                <w:b/>
                <w:sz w:val="24"/>
              </w:rPr>
            </w:pPr>
            <w:r>
              <w:rPr>
                <w:b/>
                <w:sz w:val="24"/>
              </w:rPr>
              <w:t>Evidence</w:t>
            </w:r>
          </w:p>
          <w:p>
            <w:pPr>
              <w:pStyle w:val="TableParagraph"/>
              <w:ind w:right="660"/>
              <w:rPr>
                <w:sz w:val="24"/>
              </w:rPr>
            </w:pPr>
            <w:r>
              <w:rPr>
                <w:sz w:val="24"/>
              </w:rPr>
              <w:t>Connection to stakeholder engagement, root cause analysis, and needs assessment evident in identified metrics.</w:t>
            </w:r>
          </w:p>
        </w:tc>
        <w:tc>
          <w:tcPr>
            <w:tcW w:w="4860" w:type="dxa"/>
            <w:shd w:val="clear" w:color="auto" w:fill="E2EFD9"/>
          </w:tcPr>
          <w:p>
            <w:pPr>
              <w:pStyle w:val="TableParagraph"/>
              <w:spacing w:before="118"/>
              <w:ind w:left="1401"/>
              <w:rPr>
                <w:b/>
                <w:sz w:val="24"/>
              </w:rPr>
            </w:pPr>
            <w:r>
              <w:rPr>
                <w:b/>
                <w:sz w:val="24"/>
              </w:rPr>
              <w:t>Explanation/Rationale</w:t>
            </w:r>
          </w:p>
          <w:p>
            <w:pPr>
              <w:pStyle w:val="TableParagraph"/>
              <w:ind w:right="99"/>
              <w:rPr>
                <w:sz w:val="24"/>
              </w:rPr>
            </w:pPr>
            <w:r>
              <w:rPr>
                <w:sz w:val="24"/>
              </w:rPr>
              <w:t>The plan includes strategies (effective practices), milestones (implementation indicators), actions (steps to the milestone), outputs (produced in completing actions), and a timeline (for completion of actions and meeting of milestones.)</w:t>
            </w:r>
          </w:p>
        </w:tc>
      </w:tr>
      <w:tr>
        <w:trPr>
          <w:trHeight w:val="4090" w:hRule="atLeast"/>
        </w:trPr>
        <w:tc>
          <w:tcPr>
            <w:tcW w:w="2700" w:type="dxa"/>
          </w:tcPr>
          <w:p>
            <w:pPr>
              <w:pStyle w:val="TableParagraph"/>
              <w:spacing w:before="126"/>
              <w:ind w:right="1155"/>
              <w:rPr>
                <w:b/>
                <w:sz w:val="24"/>
              </w:rPr>
            </w:pPr>
            <w:r>
              <w:rPr>
                <w:b/>
                <w:sz w:val="24"/>
              </w:rPr>
              <w:t>3.1a SUPPORT PERSONNEL</w:t>
            </w:r>
          </w:p>
          <w:p>
            <w:pPr>
              <w:pStyle w:val="TableParagraph"/>
              <w:ind w:right="79"/>
              <w:rPr>
                <w:sz w:val="24"/>
              </w:rPr>
            </w:pPr>
            <w:r>
              <w:rPr>
                <w:sz w:val="24"/>
              </w:rPr>
              <w:t>Hiring of literacy coaches or instructional aides to provide support to struggling pupils, including, among others, bilingual reading specialists to support English learner programs.</w:t>
            </w:r>
          </w:p>
        </w:tc>
        <w:tc>
          <w:tcPr>
            <w:tcW w:w="4320" w:type="dxa"/>
          </w:tcPr>
          <w:p>
            <w:pPr>
              <w:pStyle w:val="TableParagraph"/>
              <w:spacing w:before="126"/>
              <w:ind w:right="412"/>
              <w:rPr>
                <w:i/>
                <w:sz w:val="24"/>
              </w:rPr>
            </w:pPr>
            <w:r>
              <w:rPr>
                <w:i/>
                <w:sz w:val="24"/>
              </w:rPr>
              <w:t>By September 2021, fund half a program </w:t>
            </w:r>
            <w:r>
              <w:rPr>
                <w:i/>
                <w:sz w:val="24"/>
              </w:rPr>
              <w:t>specialist position to work with students in grades K</w:t>
            </w:r>
            <w:r>
              <w:rPr>
                <w:sz w:val="24"/>
              </w:rPr>
              <w:t>–</w:t>
            </w:r>
            <w:r>
              <w:rPr>
                <w:i/>
                <w:sz w:val="24"/>
              </w:rPr>
              <w:t>3, focusing specifically on </w:t>
            </w:r>
            <w:r>
              <w:rPr>
                <w:i/>
                <w:sz w:val="24"/>
              </w:rPr>
              <w:t>foundational reading skills using the SIPPS curriculum.</w:t>
            </w:r>
          </w:p>
          <w:p>
            <w:pPr>
              <w:pStyle w:val="TableParagraph"/>
              <w:rPr>
                <w:i/>
                <w:sz w:val="24"/>
              </w:rPr>
            </w:pPr>
            <w:r>
              <w:rPr>
                <w:rFonts w:ascii="Times New Roman"/>
                <w:spacing w:val="-60"/>
                <w:sz w:val="24"/>
                <w:shd w:fill="FFFF00" w:color="auto" w:val="clear"/>
              </w:rPr>
              <w:t> </w:t>
            </w:r>
            <w:r>
              <w:rPr>
                <w:i/>
                <w:sz w:val="24"/>
                <w:shd w:fill="FFFF00" w:color="auto" w:val="clear"/>
              </w:rPr>
              <w:t>Adjusted Action </w:t>
            </w:r>
            <w:r>
              <w:rPr>
                <w:i/>
                <w:spacing w:val="2"/>
                <w:sz w:val="24"/>
                <w:shd w:fill="FFFF00" w:color="auto" w:val="clear"/>
              </w:rPr>
              <w:t>Item:</w:t>
            </w:r>
          </w:p>
          <w:p>
            <w:pPr>
              <w:pStyle w:val="TableParagraph"/>
              <w:rPr>
                <w:i/>
                <w:sz w:val="24"/>
              </w:rPr>
            </w:pPr>
            <w:r>
              <w:rPr>
                <w:rFonts w:ascii="Times New Roman"/>
                <w:spacing w:val="-60"/>
                <w:sz w:val="24"/>
                <w:shd w:fill="FFFF00" w:color="auto" w:val="clear"/>
              </w:rPr>
              <w:t> </w:t>
            </w:r>
            <w:r>
              <w:rPr>
                <w:i/>
                <w:sz w:val="24"/>
                <w:shd w:fill="FFFF00" w:color="auto" w:val="clear"/>
              </w:rPr>
              <w:t>In 2021-2022, 2022-2023, and 2023-2024 fund</w:t>
            </w:r>
          </w:p>
          <w:p>
            <w:pPr>
              <w:pStyle w:val="TableParagraph"/>
              <w:rPr>
                <w:i/>
                <w:sz w:val="24"/>
              </w:rPr>
            </w:pPr>
            <w:r>
              <w:rPr>
                <w:rFonts w:ascii="Times New Roman"/>
                <w:spacing w:val="-60"/>
                <w:sz w:val="24"/>
                <w:shd w:fill="FFFF00" w:color="auto" w:val="clear"/>
              </w:rPr>
              <w:t> </w:t>
            </w:r>
            <w:r>
              <w:rPr>
                <w:i/>
                <w:sz w:val="24"/>
                <w:shd w:fill="FFFF00" w:color="auto" w:val="clear"/>
              </w:rPr>
              <w:t>half a program specialist position to work with</w:t>
            </w:r>
          </w:p>
          <w:p>
            <w:pPr>
              <w:pStyle w:val="TableParagraph"/>
              <w:rPr>
                <w:i/>
                <w:sz w:val="24"/>
              </w:rPr>
            </w:pPr>
            <w:r>
              <w:rPr>
                <w:rFonts w:ascii="Times New Roman" w:hAnsi="Times New Roman"/>
                <w:spacing w:val="-60"/>
                <w:sz w:val="24"/>
                <w:shd w:fill="FFFF00" w:color="auto" w:val="clear"/>
              </w:rPr>
              <w:t> </w:t>
            </w:r>
            <w:r>
              <w:rPr>
                <w:i/>
                <w:sz w:val="24"/>
                <w:shd w:fill="FFFF00" w:color="auto" w:val="clear"/>
              </w:rPr>
              <w:t>students in grades K</w:t>
            </w:r>
            <w:r>
              <w:rPr>
                <w:sz w:val="24"/>
                <w:shd w:fill="FFFF00" w:color="auto" w:val="clear"/>
              </w:rPr>
              <w:t>–</w:t>
            </w:r>
            <w:r>
              <w:rPr>
                <w:i/>
                <w:sz w:val="24"/>
                <w:shd w:fill="FFFF00" w:color="auto" w:val="clear"/>
              </w:rPr>
              <w:t>3, focusing specifically</w:t>
            </w:r>
          </w:p>
          <w:p>
            <w:pPr>
              <w:pStyle w:val="TableParagraph"/>
              <w:rPr>
                <w:i/>
                <w:sz w:val="24"/>
              </w:rPr>
            </w:pPr>
            <w:r>
              <w:rPr>
                <w:rFonts w:ascii="Times New Roman"/>
                <w:spacing w:val="-60"/>
                <w:sz w:val="24"/>
                <w:shd w:fill="FFFF00" w:color="auto" w:val="clear"/>
              </w:rPr>
              <w:t> </w:t>
            </w:r>
            <w:r>
              <w:rPr>
                <w:i/>
                <w:sz w:val="24"/>
                <w:shd w:fill="FFFF00" w:color="auto" w:val="clear"/>
              </w:rPr>
              <w:t>on foundational reading skills using the SIPPS</w:t>
            </w:r>
          </w:p>
          <w:p>
            <w:pPr>
              <w:pStyle w:val="TableParagraph"/>
              <w:rPr>
                <w:i/>
                <w:sz w:val="24"/>
              </w:rPr>
            </w:pPr>
            <w:r>
              <w:rPr>
                <w:rFonts w:ascii="Times New Roman"/>
                <w:spacing w:val="-60"/>
                <w:sz w:val="24"/>
                <w:shd w:fill="FFFF00" w:color="auto" w:val="clear"/>
              </w:rPr>
              <w:t> </w:t>
            </w:r>
            <w:r>
              <w:rPr>
                <w:i/>
                <w:sz w:val="24"/>
                <w:shd w:fill="FFFF00" w:color="auto" w:val="clear"/>
              </w:rPr>
              <w:t>curriculum.</w:t>
            </w:r>
          </w:p>
          <w:p>
            <w:pPr>
              <w:pStyle w:val="TableParagraph"/>
              <w:spacing w:before="11"/>
              <w:ind w:left="0"/>
              <w:rPr>
                <w:sz w:val="23"/>
              </w:rPr>
            </w:pPr>
          </w:p>
          <w:p>
            <w:pPr>
              <w:pStyle w:val="TableParagraph"/>
              <w:rPr>
                <w:i/>
                <w:sz w:val="24"/>
              </w:rPr>
            </w:pPr>
            <w:r>
              <w:rPr>
                <w:i/>
                <w:sz w:val="24"/>
              </w:rPr>
              <w:t>In 2021-2022, 2022-2023, 2023-2024, hire an</w:t>
            </w:r>
          </w:p>
          <w:p>
            <w:pPr>
              <w:pStyle w:val="TableParagraph"/>
              <w:rPr>
                <w:i/>
                <w:sz w:val="24"/>
              </w:rPr>
            </w:pPr>
            <w:r>
              <w:rPr>
                <w:i/>
                <w:sz w:val="24"/>
              </w:rPr>
              <w:t>instructional assistant to work with students in</w:t>
            </w:r>
          </w:p>
        </w:tc>
        <w:tc>
          <w:tcPr>
            <w:tcW w:w="5400" w:type="dxa"/>
          </w:tcPr>
          <w:p>
            <w:pPr>
              <w:pStyle w:val="TableParagraph"/>
              <w:spacing w:before="126"/>
              <w:ind w:right="83"/>
              <w:rPr>
                <w:sz w:val="24"/>
              </w:rPr>
            </w:pPr>
            <w:r>
              <w:rPr>
                <w:i/>
                <w:sz w:val="24"/>
              </w:rPr>
              <w:t>As seen in our </w:t>
            </w:r>
            <w:hyperlink r:id="rId16">
              <w:r>
                <w:rPr>
                  <w:i/>
                  <w:color w:val="1154CC"/>
                  <w:sz w:val="24"/>
                  <w:u w:val="thick" w:color="1154CC"/>
                </w:rPr>
                <w:t>iReady data</w:t>
              </w:r>
            </w:hyperlink>
            <w:r>
              <w:rPr>
                <w:i/>
                <w:sz w:val="24"/>
              </w:rPr>
              <w:t>, our</w:t>
            </w:r>
            <w:r>
              <w:rPr>
                <w:i/>
                <w:color w:val="1154CC"/>
                <w:sz w:val="24"/>
                <w:u w:val="thick" w:color="1154CC"/>
              </w:rPr>
              <w:t> </w:t>
            </w:r>
            <w:hyperlink r:id="rId10">
              <w:r>
                <w:rPr>
                  <w:i/>
                  <w:color w:val="1154CC"/>
                  <w:sz w:val="24"/>
                  <w:u w:val="thick" w:color="1154CC"/>
                </w:rPr>
                <w:t>root cause analysis</w:t>
              </w:r>
            </w:hyperlink>
            <w:r>
              <w:rPr>
                <w:i/>
                <w:sz w:val="24"/>
              </w:rPr>
              <w:t>, </w:t>
            </w:r>
            <w:r>
              <w:rPr>
                <w:i/>
                <w:spacing w:val="-6"/>
                <w:sz w:val="24"/>
              </w:rPr>
              <w:t>and </w:t>
            </w:r>
            <w:r>
              <w:rPr>
                <w:i/>
                <w:sz w:val="24"/>
              </w:rPr>
              <w:t>our </w:t>
            </w:r>
            <w:hyperlink r:id="rId22">
              <w:r>
                <w:rPr>
                  <w:i/>
                  <w:color w:val="1154CC"/>
                  <w:spacing w:val="-109"/>
                  <w:sz w:val="24"/>
                  <w:u w:val="thick" w:color="1154CC"/>
                </w:rPr>
                <w:t>n</w:t>
              </w:r>
              <w:r>
                <w:rPr>
                  <w:i/>
                  <w:color w:val="1154CC"/>
                  <w:spacing w:val="58"/>
                  <w:sz w:val="24"/>
                </w:rPr>
                <w:t> </w:t>
              </w:r>
              <w:r>
                <w:rPr>
                  <w:i/>
                  <w:color w:val="1154CC"/>
                  <w:sz w:val="24"/>
                  <w:u w:val="thick" w:color="1154CC"/>
                </w:rPr>
                <w:t>eeds assessment</w:t>
              </w:r>
            </w:hyperlink>
            <w:r>
              <w:rPr>
                <w:i/>
                <w:sz w:val="24"/>
              </w:rPr>
              <w:t>, increased student access to </w:t>
            </w:r>
            <w:r>
              <w:rPr>
                <w:i/>
                <w:sz w:val="24"/>
              </w:rPr>
              <w:t>targeted, evidence-based foundational reading skills instruction is an urgent need and the team felt the extra support from a</w:t>
            </w:r>
            <w:r>
              <w:rPr>
                <w:i/>
                <w:color w:val="1154CC"/>
                <w:sz w:val="24"/>
                <w:u w:val="thick" w:color="1154CC"/>
              </w:rPr>
              <w:t> </w:t>
            </w:r>
            <w:hyperlink r:id="rId25">
              <w:r>
                <w:rPr>
                  <w:i/>
                  <w:color w:val="1154CC"/>
                  <w:sz w:val="24"/>
                  <w:u w:val="thick" w:color="1154CC"/>
                </w:rPr>
                <w:t>program specialist</w:t>
              </w:r>
            </w:hyperlink>
            <w:r>
              <w:rPr>
                <w:i/>
                <w:color w:val="1154CC"/>
                <w:sz w:val="24"/>
                <w:u w:val="thick" w:color="1154CC"/>
              </w:rPr>
              <w:t> </w:t>
            </w:r>
            <w:r>
              <w:rPr>
                <w:sz w:val="24"/>
              </w:rPr>
              <w:t>,an </w:t>
            </w:r>
            <w:hyperlink r:id="rId28">
              <w:r>
                <w:rPr>
                  <w:color w:val="1154CC"/>
                  <w:sz w:val="24"/>
                  <w:u w:val="thick" w:color="1154CC"/>
                </w:rPr>
                <w:t>instructional </w:t>
              </w:r>
              <w:r>
                <w:rPr>
                  <w:color w:val="1154CC"/>
                  <w:spacing w:val="-3"/>
                  <w:sz w:val="24"/>
                  <w:u w:val="thick" w:color="1154CC"/>
                </w:rPr>
                <w:t>coach</w:t>
              </w:r>
            </w:hyperlink>
            <w:r>
              <w:rPr>
                <w:spacing w:val="-3"/>
                <w:sz w:val="24"/>
              </w:rPr>
              <w:t>, </w:t>
            </w:r>
            <w:r>
              <w:rPr>
                <w:sz w:val="24"/>
              </w:rPr>
              <w:t>and an </w:t>
            </w:r>
            <w:hyperlink r:id="rId29">
              <w:r>
                <w:rPr>
                  <w:color w:val="1154CC"/>
                  <w:sz w:val="24"/>
                  <w:u w:val="thick" w:color="1154CC"/>
                </w:rPr>
                <w:t>instructional assistant</w:t>
              </w:r>
            </w:hyperlink>
            <w:r>
              <w:rPr>
                <w:color w:val="1154CC"/>
                <w:sz w:val="24"/>
              </w:rPr>
              <w:t> </w:t>
            </w:r>
            <w:r>
              <w:rPr>
                <w:sz w:val="24"/>
              </w:rPr>
              <w:t>would be beneficial.</w:t>
            </w:r>
          </w:p>
        </w:tc>
        <w:tc>
          <w:tcPr>
            <w:tcW w:w="4860" w:type="dxa"/>
          </w:tcPr>
          <w:p>
            <w:pPr>
              <w:pStyle w:val="TableParagraph"/>
              <w:spacing w:before="126"/>
              <w:ind w:right="98"/>
              <w:rPr>
                <w:i/>
                <w:sz w:val="24"/>
              </w:rPr>
            </w:pPr>
            <w:r>
              <w:rPr>
                <w:i/>
                <w:sz w:val="24"/>
              </w:rPr>
              <w:t>A majority of our K</w:t>
            </w:r>
            <w:r>
              <w:rPr>
                <w:sz w:val="24"/>
              </w:rPr>
              <w:t>–</w:t>
            </w:r>
            <w:r>
              <w:rPr>
                <w:i/>
                <w:sz w:val="24"/>
              </w:rPr>
              <w:t>3 students are testing below </w:t>
            </w:r>
            <w:r>
              <w:rPr>
                <w:i/>
                <w:sz w:val="24"/>
              </w:rPr>
              <w:t>proficiency in phonics according to our district diagnostics. We need to become more targeted in our instructional groupings of students so that they can be placed in differentiated groups based on ongoing formative assessment data. A program specialist will be utilized to support, monitor, and run intervention. An instructional assistant will also support small group instruction using SIPPS and Benchmark material. An instructional coach (district funded) will support the implementation of the SIPPS program, implementation of the Benchmark curriculum, and facilitation of professional</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320"/>
        <w:gridCol w:w="5400"/>
        <w:gridCol w:w="4860"/>
      </w:tblGrid>
      <w:tr>
        <w:trPr>
          <w:trHeight w:val="1049" w:hRule="atLeast"/>
        </w:trPr>
        <w:tc>
          <w:tcPr>
            <w:tcW w:w="2700" w:type="dxa"/>
          </w:tcPr>
          <w:p>
            <w:pPr>
              <w:pStyle w:val="TableParagraph"/>
              <w:ind w:left="0"/>
              <w:rPr>
                <w:rFonts w:ascii="Times New Roman"/>
                <w:sz w:val="24"/>
              </w:rPr>
            </w:pPr>
          </w:p>
        </w:tc>
        <w:tc>
          <w:tcPr>
            <w:tcW w:w="4320" w:type="dxa"/>
          </w:tcPr>
          <w:p>
            <w:pPr>
              <w:pStyle w:val="TableParagraph"/>
              <w:spacing w:before="109"/>
              <w:ind w:right="412"/>
              <w:rPr>
                <w:i/>
                <w:sz w:val="24"/>
              </w:rPr>
            </w:pPr>
            <w:r>
              <w:rPr>
                <w:i/>
                <w:sz w:val="24"/>
              </w:rPr>
              <w:t>grades K–3, focusing specifically on </w:t>
            </w:r>
            <w:r>
              <w:rPr>
                <w:i/>
                <w:sz w:val="24"/>
              </w:rPr>
              <w:t>foundational reading skills using the SIPPS curriculum.</w:t>
            </w:r>
          </w:p>
        </w:tc>
        <w:tc>
          <w:tcPr>
            <w:tcW w:w="5400" w:type="dxa"/>
          </w:tcPr>
          <w:p>
            <w:pPr>
              <w:pStyle w:val="TableParagraph"/>
              <w:ind w:left="0"/>
              <w:rPr>
                <w:rFonts w:ascii="Times New Roman"/>
                <w:sz w:val="24"/>
              </w:rPr>
            </w:pPr>
          </w:p>
        </w:tc>
        <w:tc>
          <w:tcPr>
            <w:tcW w:w="4860" w:type="dxa"/>
          </w:tcPr>
          <w:p>
            <w:pPr>
              <w:pStyle w:val="TableParagraph"/>
              <w:spacing w:before="109"/>
              <w:ind w:right="820"/>
              <w:rPr>
                <w:i/>
                <w:sz w:val="24"/>
              </w:rPr>
            </w:pPr>
            <w:r>
              <w:rPr>
                <w:i/>
                <w:sz w:val="24"/>
              </w:rPr>
              <w:t>development around best practices and data </w:t>
            </w:r>
            <w:r>
              <w:rPr>
                <w:i/>
                <w:sz w:val="24"/>
              </w:rPr>
              <w:t>analysis.</w:t>
            </w:r>
          </w:p>
        </w:tc>
      </w:tr>
      <w:tr>
        <w:trPr>
          <w:trHeight w:val="2150" w:hRule="atLeast"/>
        </w:trPr>
        <w:tc>
          <w:tcPr>
            <w:tcW w:w="2700" w:type="dxa"/>
          </w:tcPr>
          <w:p>
            <w:pPr>
              <w:pStyle w:val="TableParagraph"/>
              <w:spacing w:before="111"/>
              <w:ind w:right="270"/>
              <w:rPr>
                <w:b/>
                <w:sz w:val="24"/>
              </w:rPr>
            </w:pPr>
            <w:r>
              <w:rPr>
                <w:b/>
                <w:sz w:val="24"/>
              </w:rPr>
              <w:t>3.1b DEVELOPMENT OF STRATEGIES</w:t>
            </w:r>
          </w:p>
          <w:p>
            <w:pPr>
              <w:pStyle w:val="TableParagraph"/>
              <w:ind w:right="247"/>
              <w:rPr>
                <w:sz w:val="24"/>
              </w:rPr>
            </w:pPr>
            <w:r>
              <w:rPr>
                <w:sz w:val="24"/>
              </w:rPr>
              <w:t>Development of strategies to provide culturally responsive curriculum and instruction.</w:t>
            </w:r>
          </w:p>
        </w:tc>
        <w:tc>
          <w:tcPr>
            <w:tcW w:w="4320" w:type="dxa"/>
          </w:tcPr>
          <w:p>
            <w:pPr>
              <w:pStyle w:val="TableParagraph"/>
              <w:spacing w:before="111"/>
              <w:rPr>
                <w:sz w:val="24"/>
              </w:rPr>
            </w:pPr>
            <w:r>
              <w:rPr>
                <w:sz w:val="24"/>
              </w:rPr>
              <w:t>No action</w:t>
            </w:r>
          </w:p>
        </w:tc>
        <w:tc>
          <w:tcPr>
            <w:tcW w:w="5400" w:type="dxa"/>
          </w:tcPr>
          <w:p>
            <w:pPr>
              <w:pStyle w:val="TableParagraph"/>
              <w:spacing w:before="111"/>
              <w:ind w:right="83"/>
              <w:rPr>
                <w:i/>
                <w:sz w:val="24"/>
              </w:rPr>
            </w:pPr>
            <w:hyperlink r:id="rId33">
              <w:r>
                <w:rPr>
                  <w:rFonts w:ascii="Times New Roman" w:hAnsi="Times New Roman"/>
                  <w:color w:val="1154CC"/>
                  <w:spacing w:val="-60"/>
                  <w:sz w:val="24"/>
                  <w:u w:val="thick" w:color="1154CC"/>
                </w:rPr>
                <w:t> </w:t>
              </w:r>
              <w:r>
                <w:rPr>
                  <w:i/>
                  <w:color w:val="1154CC"/>
                  <w:sz w:val="24"/>
                  <w:u w:val="thick" w:color="1154CC"/>
                </w:rPr>
                <w:t>Benchmark Advance</w:t>
              </w:r>
              <w:r>
                <w:rPr>
                  <w:i/>
                  <w:color w:val="1154CC"/>
                  <w:sz w:val="24"/>
                </w:rPr>
                <w:t> </w:t>
              </w:r>
            </w:hyperlink>
            <w:r>
              <w:rPr>
                <w:i/>
                <w:sz w:val="24"/>
              </w:rPr>
              <w:t>Link to the district’s state approved </w:t>
            </w:r>
            <w:r>
              <w:rPr>
                <w:i/>
                <w:sz w:val="24"/>
              </w:rPr>
              <w:t>core curriculum website.</w:t>
            </w:r>
          </w:p>
          <w:p>
            <w:pPr>
              <w:pStyle w:val="TableParagraph"/>
              <w:rPr>
                <w:sz w:val="24"/>
              </w:rPr>
            </w:pPr>
            <w:hyperlink r:id="rId34">
              <w:r>
                <w:rPr>
                  <w:color w:val="1154CC"/>
                  <w:sz w:val="24"/>
                  <w:u w:val="thick" w:color="1154CC"/>
                </w:rPr>
                <w:t>Culturally Authentic and Responsive Text</w:t>
              </w:r>
              <w:r>
                <w:rPr>
                  <w:color w:val="1154CC"/>
                  <w:sz w:val="24"/>
                </w:rPr>
                <w:t> </w:t>
              </w:r>
            </w:hyperlink>
            <w:r>
              <w:rPr>
                <w:sz w:val="24"/>
              </w:rPr>
              <w:t>Link to district’s approved materials</w:t>
            </w:r>
          </w:p>
        </w:tc>
        <w:tc>
          <w:tcPr>
            <w:tcW w:w="4860" w:type="dxa"/>
          </w:tcPr>
          <w:p>
            <w:pPr>
              <w:pStyle w:val="TableParagraph"/>
              <w:spacing w:before="111"/>
              <w:rPr>
                <w:i/>
                <w:sz w:val="24"/>
              </w:rPr>
            </w:pPr>
            <w:r>
              <w:rPr>
                <w:i/>
                <w:sz w:val="24"/>
              </w:rPr>
              <w:t>Our school is currently implementing a</w:t>
            </w:r>
          </w:p>
          <w:p>
            <w:pPr>
              <w:pStyle w:val="TableParagraph"/>
              <w:ind w:right="73"/>
              <w:rPr>
                <w:i/>
                <w:sz w:val="24"/>
              </w:rPr>
            </w:pPr>
            <w:r>
              <w:rPr>
                <w:i/>
                <w:sz w:val="24"/>
              </w:rPr>
              <w:t>state-approved core curriculum that includes </w:t>
            </w:r>
            <w:r>
              <w:rPr>
                <w:i/>
                <w:sz w:val="24"/>
              </w:rPr>
              <w:t>culturally responsive curriculum and instruction so </w:t>
            </w:r>
            <w:r>
              <w:rPr>
                <w:i/>
                <w:spacing w:val="-9"/>
                <w:sz w:val="24"/>
              </w:rPr>
              <w:t>we </w:t>
            </w:r>
            <w:r>
              <w:rPr>
                <w:i/>
                <w:sz w:val="24"/>
              </w:rPr>
              <w:t>are not including it in this action plan. 2nd and 3rd grade classrooms also have a collection of culturally authentic literature and informational texts provided by the district.</w:t>
            </w:r>
          </w:p>
        </w:tc>
      </w:tr>
      <w:tr>
        <w:trPr>
          <w:trHeight w:val="5208" w:hRule="atLeast"/>
        </w:trPr>
        <w:tc>
          <w:tcPr>
            <w:tcW w:w="2700" w:type="dxa"/>
            <w:tcBorders>
              <w:bottom w:val="nil"/>
            </w:tcBorders>
          </w:tcPr>
          <w:p>
            <w:pPr>
              <w:pStyle w:val="TableParagraph"/>
              <w:spacing w:before="113"/>
              <w:ind w:right="79"/>
              <w:rPr>
                <w:b/>
                <w:sz w:val="24"/>
              </w:rPr>
            </w:pPr>
            <w:r>
              <w:rPr>
                <w:b/>
                <w:sz w:val="24"/>
              </w:rPr>
              <w:t>3.1c EVIDENCE-BASED PROFESSIONAL DEVELOPMENT ON LITERACY INSTRUCTION, ACHIEVEMENT, AND USE OF DATA</w:t>
            </w:r>
          </w:p>
          <w:p>
            <w:pPr>
              <w:pStyle w:val="TableParagraph"/>
              <w:ind w:right="92"/>
              <w:rPr>
                <w:sz w:val="24"/>
              </w:rPr>
            </w:pPr>
            <w:r>
              <w:rPr>
                <w:sz w:val="24"/>
              </w:rPr>
              <w:t>Evidence-based professional development for teachers, instructional aides, and school leaders regarding literacy instruction and literacy achievement and the use of data to help identify and support struggling pupils.</w:t>
            </w:r>
          </w:p>
        </w:tc>
        <w:tc>
          <w:tcPr>
            <w:tcW w:w="4320" w:type="dxa"/>
            <w:tcBorders>
              <w:bottom w:val="nil"/>
            </w:tcBorders>
          </w:tcPr>
          <w:p>
            <w:pPr>
              <w:pStyle w:val="TableParagraph"/>
              <w:spacing w:before="113"/>
              <w:ind w:right="259"/>
              <w:rPr>
                <w:sz w:val="24"/>
              </w:rPr>
            </w:pPr>
            <w:r>
              <w:rPr>
                <w:sz w:val="24"/>
              </w:rPr>
              <w:t>By June 2022, K-3 teachers, coach, program specialist, and administration will have completed the online elementary reading academy training with CORE.</w:t>
            </w:r>
          </w:p>
          <w:p>
            <w:pPr>
              <w:pStyle w:val="TableParagraph"/>
              <w:ind w:left="0"/>
              <w:rPr>
                <w:sz w:val="28"/>
              </w:rPr>
            </w:pPr>
          </w:p>
          <w:p>
            <w:pPr>
              <w:pStyle w:val="TableParagraph"/>
              <w:spacing w:before="230"/>
              <w:ind w:right="528"/>
              <w:jc w:val="both"/>
              <w:rPr>
                <w:sz w:val="24"/>
              </w:rPr>
            </w:pPr>
            <w:r>
              <w:rPr>
                <w:sz w:val="24"/>
              </w:rPr>
              <w:t>By June 2022, K-3 teachers will have had monthly professional development around foundational skills provided by the coach. </w:t>
            </w:r>
            <w:r>
              <w:rPr>
                <w:sz w:val="24"/>
                <w:shd w:fill="FFFF00" w:color="auto" w:val="clear"/>
              </w:rPr>
              <w:t>Adjusted Action Item:</w:t>
            </w:r>
          </w:p>
          <w:p>
            <w:pPr>
              <w:pStyle w:val="TableParagraph"/>
              <w:ind w:right="73"/>
              <w:rPr>
                <w:sz w:val="24"/>
              </w:rPr>
            </w:pPr>
            <w:r>
              <w:rPr>
                <w:sz w:val="24"/>
                <w:shd w:fill="FFFF00" w:color="auto" w:val="clear"/>
              </w:rPr>
              <w:t>By June 2023 K-3 teachers will have had</w:t>
            </w:r>
            <w:r>
              <w:rPr>
                <w:sz w:val="24"/>
              </w:rPr>
              <w:t> </w:t>
            </w:r>
            <w:r>
              <w:rPr>
                <w:sz w:val="24"/>
                <w:shd w:fill="FFFF00" w:color="auto" w:val="clear"/>
              </w:rPr>
              <w:t>monthly professional development around</w:t>
            </w:r>
            <w:r>
              <w:rPr>
                <w:sz w:val="24"/>
              </w:rPr>
              <w:t> </w:t>
            </w:r>
            <w:r>
              <w:rPr>
                <w:sz w:val="24"/>
                <w:shd w:fill="FFFF00" w:color="auto" w:val="clear"/>
              </w:rPr>
              <w:t>foundational skills/ and vocabulary strategies/</w:t>
            </w:r>
            <w:r>
              <w:rPr>
                <w:sz w:val="24"/>
              </w:rPr>
              <w:t> </w:t>
            </w:r>
            <w:r>
              <w:rPr>
                <w:sz w:val="24"/>
                <w:shd w:fill="FFFF00" w:color="auto" w:val="clear"/>
              </w:rPr>
              <w:t>resources. This can include professional</w:t>
            </w:r>
            <w:r>
              <w:rPr>
                <w:sz w:val="24"/>
              </w:rPr>
              <w:t> </w:t>
            </w:r>
            <w:r>
              <w:rPr>
                <w:sz w:val="24"/>
                <w:shd w:fill="FFFF00" w:color="auto" w:val="clear"/>
              </w:rPr>
              <w:t>development from the coach or other entities(</w:t>
            </w:r>
            <w:r>
              <w:rPr>
                <w:sz w:val="24"/>
              </w:rPr>
              <w:t> </w:t>
            </w:r>
            <w:r>
              <w:rPr>
                <w:sz w:val="24"/>
                <w:shd w:fill="FFFF00" w:color="auto" w:val="clear"/>
              </w:rPr>
              <w:t>for example, but not limited to school district,</w:t>
            </w:r>
            <w:r>
              <w:rPr>
                <w:sz w:val="24"/>
              </w:rPr>
              <w:t> </w:t>
            </w:r>
            <w:r>
              <w:rPr>
                <w:sz w:val="24"/>
                <w:shd w:fill="FFFF00" w:color="auto" w:val="clear"/>
              </w:rPr>
              <w:t>outside consultancy, Collaborative Classroom,</w:t>
            </w:r>
            <w:r>
              <w:rPr>
                <w:sz w:val="24"/>
              </w:rPr>
              <w:t> </w:t>
            </w:r>
            <w:r>
              <w:rPr>
                <w:sz w:val="24"/>
                <w:shd w:fill="FFFF00" w:color="auto" w:val="clear"/>
              </w:rPr>
              <w:t>Read Naturally, Learning A-Z, Flocabulary).</w:t>
            </w:r>
          </w:p>
        </w:tc>
        <w:tc>
          <w:tcPr>
            <w:tcW w:w="5400" w:type="dxa"/>
            <w:tcBorders>
              <w:bottom w:val="nil"/>
            </w:tcBorders>
          </w:tcPr>
          <w:p>
            <w:pPr>
              <w:pStyle w:val="TableParagraph"/>
              <w:spacing w:before="113"/>
              <w:ind w:right="83"/>
              <w:rPr>
                <w:i/>
                <w:sz w:val="24"/>
              </w:rPr>
            </w:pPr>
            <w:r>
              <w:rPr>
                <w:i/>
                <w:sz w:val="24"/>
              </w:rPr>
              <w:t>As seen in our </w:t>
            </w:r>
            <w:hyperlink r:id="rId16">
              <w:r>
                <w:rPr>
                  <w:i/>
                  <w:color w:val="1154CC"/>
                  <w:sz w:val="24"/>
                  <w:u w:val="thick" w:color="1154CC"/>
                </w:rPr>
                <w:t>iReady data</w:t>
              </w:r>
            </w:hyperlink>
            <w:r>
              <w:rPr>
                <w:i/>
                <w:sz w:val="24"/>
              </w:rPr>
              <w:t>, our </w:t>
            </w:r>
            <w:hyperlink r:id="rId10">
              <w:r>
                <w:rPr>
                  <w:i/>
                  <w:color w:val="1154CC"/>
                  <w:sz w:val="24"/>
                  <w:u w:val="thick" w:color="1154CC"/>
                </w:rPr>
                <w:t>root cause analysis</w:t>
              </w:r>
            </w:hyperlink>
            <w:r>
              <w:rPr>
                <w:i/>
                <w:sz w:val="24"/>
              </w:rPr>
              <w:t>, </w:t>
            </w:r>
            <w:r>
              <w:rPr>
                <w:i/>
                <w:spacing w:val="-6"/>
                <w:sz w:val="24"/>
              </w:rPr>
              <w:t>and </w:t>
            </w:r>
            <w:r>
              <w:rPr>
                <w:i/>
                <w:sz w:val="24"/>
              </w:rPr>
              <w:t>our </w:t>
            </w:r>
            <w:hyperlink r:id="rId22">
              <w:r>
                <w:rPr>
                  <w:i/>
                  <w:color w:val="1154CC"/>
                  <w:spacing w:val="-109"/>
                  <w:sz w:val="24"/>
                  <w:u w:val="thick" w:color="1154CC"/>
                </w:rPr>
                <w:t>n</w:t>
              </w:r>
              <w:r>
                <w:rPr>
                  <w:i/>
                  <w:color w:val="1154CC"/>
                  <w:spacing w:val="58"/>
                  <w:sz w:val="24"/>
                </w:rPr>
                <w:t> </w:t>
              </w:r>
              <w:r>
                <w:rPr>
                  <w:i/>
                  <w:color w:val="1154CC"/>
                  <w:sz w:val="24"/>
                  <w:u w:val="thick" w:color="1154CC"/>
                </w:rPr>
                <w:t>eeds assessment</w:t>
              </w:r>
            </w:hyperlink>
            <w:r>
              <w:rPr>
                <w:i/>
                <w:sz w:val="24"/>
              </w:rPr>
              <w:t>, there is a need for professional </w:t>
            </w:r>
            <w:r>
              <w:rPr>
                <w:i/>
                <w:sz w:val="24"/>
              </w:rPr>
              <w:t>development in literacy instruction.</w:t>
            </w:r>
          </w:p>
        </w:tc>
        <w:tc>
          <w:tcPr>
            <w:tcW w:w="4860" w:type="dxa"/>
            <w:tcBorders>
              <w:bottom w:val="nil"/>
            </w:tcBorders>
          </w:tcPr>
          <w:p>
            <w:pPr>
              <w:pStyle w:val="TableParagraph"/>
              <w:spacing w:before="113"/>
              <w:ind w:right="186"/>
              <w:rPr>
                <w:i/>
                <w:sz w:val="24"/>
              </w:rPr>
            </w:pPr>
            <w:r>
              <w:rPr>
                <w:i/>
                <w:sz w:val="24"/>
              </w:rPr>
              <w:t>A majority of our K</w:t>
            </w:r>
            <w:r>
              <w:rPr>
                <w:sz w:val="24"/>
              </w:rPr>
              <w:t>–</w:t>
            </w:r>
            <w:r>
              <w:rPr>
                <w:i/>
                <w:sz w:val="24"/>
              </w:rPr>
              <w:t>3 students are testing below </w:t>
            </w:r>
            <w:r>
              <w:rPr>
                <w:i/>
                <w:sz w:val="24"/>
              </w:rPr>
              <w:t>proficiency in reading according to our district diagnostic. By having release time for monthly professional development around foundational skills teachers will deepen their knowledge around effective tier 1 instruction and practices. By holding data conferences, we can closely monitor student progress in foundational skills and identify any trends.</w:t>
            </w:r>
          </w:p>
        </w:tc>
      </w:tr>
      <w:tr>
        <w:trPr>
          <w:trHeight w:val="1341" w:hRule="atLeast"/>
        </w:trPr>
        <w:tc>
          <w:tcPr>
            <w:tcW w:w="2700" w:type="dxa"/>
            <w:tcBorders>
              <w:top w:val="nil"/>
            </w:tcBorders>
          </w:tcPr>
          <w:p>
            <w:pPr>
              <w:pStyle w:val="TableParagraph"/>
              <w:ind w:left="0"/>
              <w:rPr>
                <w:rFonts w:ascii="Times New Roman"/>
                <w:sz w:val="24"/>
              </w:rPr>
            </w:pPr>
          </w:p>
        </w:tc>
        <w:tc>
          <w:tcPr>
            <w:tcW w:w="4320" w:type="dxa"/>
            <w:tcBorders>
              <w:top w:val="nil"/>
            </w:tcBorders>
          </w:tcPr>
          <w:p>
            <w:pPr>
              <w:pStyle w:val="TableParagraph"/>
              <w:spacing w:before="137"/>
              <w:ind w:right="259"/>
              <w:rPr>
                <w:sz w:val="24"/>
              </w:rPr>
            </w:pPr>
            <w:r>
              <w:rPr>
                <w:sz w:val="24"/>
              </w:rPr>
              <w:t>By June 2022, K-3 teachers will have completed 5 data conferences with administration and the coach to analyze literacy achievement data (foundational skills</w:t>
            </w:r>
          </w:p>
        </w:tc>
        <w:tc>
          <w:tcPr>
            <w:tcW w:w="5400" w:type="dxa"/>
            <w:tcBorders>
              <w:top w:val="nil"/>
            </w:tcBorders>
          </w:tcPr>
          <w:p>
            <w:pPr>
              <w:pStyle w:val="TableParagraph"/>
              <w:ind w:left="0"/>
              <w:rPr>
                <w:rFonts w:ascii="Times New Roman"/>
                <w:sz w:val="24"/>
              </w:rPr>
            </w:pPr>
          </w:p>
        </w:tc>
        <w:tc>
          <w:tcPr>
            <w:tcW w:w="4860" w:type="dxa"/>
            <w:tcBorders>
              <w:top w:val="nil"/>
            </w:tcBorders>
          </w:tcPr>
          <w:p>
            <w:pPr>
              <w:pStyle w:val="TableParagraph"/>
              <w:ind w:left="0"/>
              <w:rPr>
                <w:rFonts w:ascii="Times New Roman"/>
                <w:sz w:val="24"/>
              </w:rPr>
            </w:pPr>
          </w:p>
        </w:tc>
      </w:tr>
    </w:tbl>
    <w:p>
      <w:pPr>
        <w:spacing w:after="0"/>
        <w:rPr>
          <w:rFonts w:ascii="Times New Roman"/>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320"/>
        <w:gridCol w:w="5400"/>
        <w:gridCol w:w="4860"/>
      </w:tblGrid>
      <w:tr>
        <w:trPr>
          <w:trHeight w:val="1589" w:hRule="atLeast"/>
        </w:trPr>
        <w:tc>
          <w:tcPr>
            <w:tcW w:w="2700" w:type="dxa"/>
          </w:tcPr>
          <w:p>
            <w:pPr>
              <w:pStyle w:val="TableParagraph"/>
              <w:ind w:left="0"/>
              <w:rPr>
                <w:rFonts w:ascii="Times New Roman"/>
                <w:sz w:val="24"/>
              </w:rPr>
            </w:pPr>
          </w:p>
        </w:tc>
        <w:tc>
          <w:tcPr>
            <w:tcW w:w="4320" w:type="dxa"/>
          </w:tcPr>
          <w:p>
            <w:pPr>
              <w:pStyle w:val="TableParagraph"/>
              <w:spacing w:before="109"/>
              <w:ind w:right="358"/>
              <w:rPr>
                <w:sz w:val="24"/>
              </w:rPr>
            </w:pPr>
            <w:r>
              <w:rPr>
                <w:sz w:val="24"/>
              </w:rPr>
              <w:t>assessments, curriculum assessments, and diagnostics). (* for year 1 only, 4 data conferences will be paid with ELSB grant money and the 5th will be paid with other school funds.)</w:t>
            </w:r>
          </w:p>
        </w:tc>
        <w:tc>
          <w:tcPr>
            <w:tcW w:w="5400" w:type="dxa"/>
          </w:tcPr>
          <w:p>
            <w:pPr>
              <w:pStyle w:val="TableParagraph"/>
              <w:ind w:left="0"/>
              <w:rPr>
                <w:rFonts w:ascii="Times New Roman"/>
                <w:sz w:val="24"/>
              </w:rPr>
            </w:pPr>
          </w:p>
        </w:tc>
        <w:tc>
          <w:tcPr>
            <w:tcW w:w="4860" w:type="dxa"/>
          </w:tcPr>
          <w:p>
            <w:pPr>
              <w:pStyle w:val="TableParagraph"/>
              <w:ind w:left="0"/>
              <w:rPr>
                <w:rFonts w:ascii="Times New Roman"/>
                <w:sz w:val="24"/>
              </w:rPr>
            </w:pPr>
          </w:p>
        </w:tc>
      </w:tr>
      <w:tr>
        <w:trPr>
          <w:trHeight w:val="5354" w:hRule="atLeast"/>
        </w:trPr>
        <w:tc>
          <w:tcPr>
            <w:tcW w:w="2700" w:type="dxa"/>
            <w:tcBorders>
              <w:bottom w:val="nil"/>
            </w:tcBorders>
          </w:tcPr>
          <w:p>
            <w:pPr>
              <w:pStyle w:val="TableParagraph"/>
              <w:spacing w:before="121"/>
              <w:ind w:right="248"/>
              <w:rPr>
                <w:b/>
                <w:sz w:val="24"/>
              </w:rPr>
            </w:pPr>
            <w:r>
              <w:rPr>
                <w:b/>
                <w:sz w:val="24"/>
              </w:rPr>
              <w:t>3.1d PROFESSIONAL DEVELOPMENT ON THE IMPLEMENTATION OF THE ENGLISH LANGUAGE ARTS/ ENGLISH LANGUAGE DEVELOPMENT FRAMEWORK</w:t>
            </w:r>
          </w:p>
          <w:p>
            <w:pPr>
              <w:pStyle w:val="TableParagraph"/>
              <w:ind w:right="280"/>
              <w:rPr>
                <w:sz w:val="24"/>
              </w:rPr>
            </w:pPr>
            <w:r>
              <w:rPr>
                <w:sz w:val="24"/>
              </w:rPr>
              <w:t>Professional development for teachers and school leaders regarding implementation of the ELA/ELD Framework and the use of data to support effective instruction.</w:t>
            </w:r>
          </w:p>
        </w:tc>
        <w:tc>
          <w:tcPr>
            <w:tcW w:w="4320" w:type="dxa"/>
            <w:tcBorders>
              <w:bottom w:val="nil"/>
            </w:tcBorders>
          </w:tcPr>
          <w:p>
            <w:pPr>
              <w:pStyle w:val="TableParagraph"/>
              <w:spacing w:before="121"/>
              <w:ind w:right="149"/>
              <w:rPr>
                <w:sz w:val="24"/>
              </w:rPr>
            </w:pPr>
            <w:r>
              <w:rPr>
                <w:sz w:val="24"/>
              </w:rPr>
              <w:t>By August 2022, GLAD training (Year 2) for additional comp/release time for K-3 teachers, coach, program specialist, and administration will be purchased.</w:t>
            </w:r>
          </w:p>
          <w:p>
            <w:pPr>
              <w:pStyle w:val="TableParagraph"/>
              <w:rPr>
                <w:sz w:val="24"/>
              </w:rPr>
            </w:pPr>
            <w:r>
              <w:rPr>
                <w:sz w:val="24"/>
                <w:shd w:fill="FFFF00" w:color="auto" w:val="clear"/>
              </w:rPr>
              <w:t>Adjusted Action Item:</w:t>
            </w:r>
          </w:p>
          <w:p>
            <w:pPr>
              <w:pStyle w:val="TableParagraph"/>
              <w:ind w:right="73"/>
              <w:rPr>
                <w:sz w:val="24"/>
              </w:rPr>
            </w:pPr>
            <w:r>
              <w:rPr>
                <w:sz w:val="24"/>
                <w:shd w:fill="FFFF00" w:color="auto" w:val="clear"/>
              </w:rPr>
              <w:t>By September 2023, GLAD training for K-3</w:t>
            </w:r>
            <w:r>
              <w:rPr>
                <w:sz w:val="24"/>
              </w:rPr>
              <w:t> </w:t>
            </w:r>
            <w:r>
              <w:rPr>
                <w:sz w:val="24"/>
                <w:shd w:fill="FFFF00" w:color="auto" w:val="clear"/>
              </w:rPr>
              <w:t>teachers, coach, program specialist, and</w:t>
            </w:r>
            <w:r>
              <w:rPr>
                <w:sz w:val="24"/>
              </w:rPr>
              <w:t> </w:t>
            </w:r>
            <w:r>
              <w:rPr>
                <w:sz w:val="24"/>
                <w:shd w:fill="FFFF00" w:color="auto" w:val="clear"/>
              </w:rPr>
              <w:t>administration will be purchased. A schedule</w:t>
            </w:r>
            <w:r>
              <w:rPr>
                <w:sz w:val="24"/>
              </w:rPr>
              <w:t> </w:t>
            </w:r>
            <w:r>
              <w:rPr>
                <w:sz w:val="24"/>
                <w:shd w:fill="FFFF00" w:color="auto" w:val="clear"/>
              </w:rPr>
              <w:t>for additional compensation or release time will</w:t>
            </w:r>
            <w:r>
              <w:rPr>
                <w:sz w:val="24"/>
              </w:rPr>
              <w:t> </w:t>
            </w:r>
            <w:r>
              <w:rPr>
                <w:sz w:val="24"/>
                <w:shd w:fill="FFFF00" w:color="auto" w:val="clear"/>
              </w:rPr>
              <w:t>be set.</w:t>
            </w:r>
          </w:p>
          <w:p>
            <w:pPr>
              <w:pStyle w:val="TableParagraph"/>
              <w:ind w:left="0"/>
              <w:rPr>
                <w:sz w:val="24"/>
              </w:rPr>
            </w:pPr>
          </w:p>
          <w:p>
            <w:pPr>
              <w:pStyle w:val="TableParagraph"/>
              <w:ind w:right="95"/>
              <w:rPr>
                <w:sz w:val="24"/>
              </w:rPr>
            </w:pPr>
            <w:r>
              <w:rPr>
                <w:sz w:val="24"/>
              </w:rPr>
              <w:t>By the end of August 2022, a calendar of GLAD training (Year 2) and lesson study dates will be created.</w:t>
            </w:r>
          </w:p>
          <w:p>
            <w:pPr>
              <w:pStyle w:val="TableParagraph"/>
              <w:rPr>
                <w:sz w:val="24"/>
              </w:rPr>
            </w:pPr>
            <w:r>
              <w:rPr>
                <w:sz w:val="24"/>
                <w:shd w:fill="FFFF00" w:color="auto" w:val="clear"/>
              </w:rPr>
              <w:t>Adjusted Action Item:</w:t>
            </w:r>
          </w:p>
          <w:p>
            <w:pPr>
              <w:pStyle w:val="TableParagraph"/>
              <w:ind w:right="259"/>
              <w:rPr>
                <w:sz w:val="24"/>
              </w:rPr>
            </w:pPr>
            <w:r>
              <w:rPr>
                <w:sz w:val="24"/>
                <w:shd w:fill="FFFF00" w:color="auto" w:val="clear"/>
              </w:rPr>
              <w:t>By the end of August 2023, a calendar of</w:t>
            </w:r>
            <w:r>
              <w:rPr>
                <w:sz w:val="24"/>
              </w:rPr>
              <w:t> </w:t>
            </w:r>
            <w:r>
              <w:rPr>
                <w:sz w:val="24"/>
                <w:shd w:fill="FFFF00" w:color="auto" w:val="clear"/>
              </w:rPr>
              <w:t>GLAD training and lesson study dates will be</w:t>
            </w:r>
            <w:r>
              <w:rPr>
                <w:sz w:val="24"/>
              </w:rPr>
              <w:t> </w:t>
            </w:r>
            <w:r>
              <w:rPr>
                <w:sz w:val="24"/>
                <w:shd w:fill="FFFF00" w:color="auto" w:val="clear"/>
              </w:rPr>
              <w:t>created.</w:t>
            </w:r>
          </w:p>
        </w:tc>
        <w:tc>
          <w:tcPr>
            <w:tcW w:w="5400" w:type="dxa"/>
            <w:tcBorders>
              <w:bottom w:val="nil"/>
            </w:tcBorders>
          </w:tcPr>
          <w:p>
            <w:pPr>
              <w:pStyle w:val="TableParagraph"/>
              <w:spacing w:before="121"/>
              <w:rPr>
                <w:i/>
                <w:sz w:val="24"/>
              </w:rPr>
            </w:pPr>
            <w:r>
              <w:rPr>
                <w:i/>
                <w:sz w:val="24"/>
              </w:rPr>
              <w:t>As seen in our</w:t>
            </w:r>
            <w:hyperlink r:id="rId31">
              <w:r>
                <w:rPr>
                  <w:i/>
                  <w:color w:val="1154CC"/>
                  <w:sz w:val="24"/>
                  <w:u w:val="thick" w:color="1154CC"/>
                </w:rPr>
                <w:t> EL data</w:t>
              </w:r>
            </w:hyperlink>
            <w:r>
              <w:rPr>
                <w:i/>
                <w:sz w:val="24"/>
              </w:rPr>
              <w:t>,</w:t>
            </w:r>
            <w:r>
              <w:rPr>
                <w:i/>
                <w:color w:val="1154CC"/>
                <w:sz w:val="24"/>
                <w:u w:val="thick" w:color="1154CC"/>
              </w:rPr>
              <w:t> </w:t>
            </w:r>
            <w:hyperlink r:id="rId16">
              <w:r>
                <w:rPr>
                  <w:i/>
                  <w:color w:val="1154CC"/>
                  <w:sz w:val="24"/>
                  <w:u w:val="thick" w:color="1154CC"/>
                </w:rPr>
                <w:t>iReady data</w:t>
              </w:r>
            </w:hyperlink>
            <w:r>
              <w:rPr>
                <w:i/>
                <w:sz w:val="24"/>
              </w:rPr>
              <w:t>, our </w:t>
            </w:r>
            <w:hyperlink r:id="rId10">
              <w:r>
                <w:rPr>
                  <w:i/>
                  <w:color w:val="1154CC"/>
                  <w:spacing w:val="-66"/>
                  <w:sz w:val="24"/>
                  <w:u w:val="thick" w:color="1154CC"/>
                </w:rPr>
                <w:t>r</w:t>
              </w:r>
              <w:r>
                <w:rPr>
                  <w:i/>
                  <w:color w:val="1154CC"/>
                  <w:spacing w:val="10"/>
                  <w:sz w:val="24"/>
                  <w:u w:val="thick" w:color="1154CC"/>
                </w:rPr>
                <w:t> </w:t>
              </w:r>
              <w:r>
                <w:rPr>
                  <w:i/>
                  <w:color w:val="1154CC"/>
                  <w:sz w:val="24"/>
                  <w:u w:val="thick" w:color="1154CC"/>
                </w:rPr>
                <w:t>oot cause</w:t>
              </w:r>
            </w:hyperlink>
          </w:p>
          <w:p>
            <w:pPr>
              <w:pStyle w:val="TableParagraph"/>
              <w:ind w:right="288"/>
              <w:rPr>
                <w:i/>
                <w:sz w:val="24"/>
              </w:rPr>
            </w:pPr>
            <w:hyperlink r:id="rId10">
              <w:r>
                <w:rPr>
                  <w:rFonts w:ascii="Times New Roman"/>
                  <w:color w:val="1154CC"/>
                  <w:spacing w:val="-60"/>
                  <w:sz w:val="24"/>
                  <w:u w:val="thick" w:color="1154CC"/>
                </w:rPr>
                <w:t> </w:t>
              </w:r>
              <w:r>
                <w:rPr>
                  <w:i/>
                  <w:color w:val="1154CC"/>
                  <w:sz w:val="24"/>
                  <w:u w:val="thick" w:color="1154CC"/>
                </w:rPr>
                <w:t>analysis</w:t>
              </w:r>
            </w:hyperlink>
            <w:r>
              <w:rPr>
                <w:i/>
                <w:sz w:val="24"/>
              </w:rPr>
              <w:t>, and our</w:t>
            </w:r>
            <w:r>
              <w:rPr>
                <w:i/>
                <w:color w:val="1154CC"/>
                <w:sz w:val="24"/>
                <w:u w:val="thick" w:color="1154CC"/>
              </w:rPr>
              <w:t> </w:t>
            </w:r>
            <w:hyperlink r:id="rId22">
              <w:r>
                <w:rPr>
                  <w:i/>
                  <w:color w:val="1154CC"/>
                  <w:sz w:val="24"/>
                  <w:u w:val="thick" w:color="1154CC"/>
                </w:rPr>
                <w:t>needs assessment</w:t>
              </w:r>
            </w:hyperlink>
            <w:r>
              <w:rPr>
                <w:i/>
                <w:sz w:val="24"/>
              </w:rPr>
              <w:t>, there is a need for </w:t>
            </w:r>
            <w:r>
              <w:rPr>
                <w:i/>
                <w:sz w:val="24"/>
              </w:rPr>
              <w:t>professional development in language acquisition strategies especially for supporting our English Learners.</w:t>
            </w:r>
          </w:p>
        </w:tc>
        <w:tc>
          <w:tcPr>
            <w:tcW w:w="4860" w:type="dxa"/>
            <w:tcBorders>
              <w:bottom w:val="nil"/>
            </w:tcBorders>
          </w:tcPr>
          <w:p>
            <w:pPr>
              <w:pStyle w:val="TableParagraph"/>
              <w:spacing w:before="121"/>
              <w:ind w:right="142"/>
              <w:rPr>
                <w:i/>
                <w:sz w:val="24"/>
              </w:rPr>
            </w:pPr>
            <w:r>
              <w:rPr>
                <w:i/>
                <w:sz w:val="24"/>
              </w:rPr>
              <w:t>A majority of our K</w:t>
            </w:r>
            <w:r>
              <w:rPr>
                <w:sz w:val="24"/>
              </w:rPr>
              <w:t>–</w:t>
            </w:r>
            <w:r>
              <w:rPr>
                <w:i/>
                <w:sz w:val="24"/>
              </w:rPr>
              <w:t>3 students are testing below </w:t>
            </w:r>
            <w:r>
              <w:rPr>
                <w:i/>
                <w:sz w:val="24"/>
              </w:rPr>
              <w:t>proficiency in reading according to our district diagnostic, the California School Dashboard, and ELPAC results. The data from both the California School Dashboard and district diagnostics show that ELs are a subgroup who is further away from being proficient readers. By attending trainings focused on language acquisition and having release time to complete lesson study sessions, teachers will deepen their knowledge around effective tier 1 instruction as well as refine tier 1 practices. By holding data conferences, we can closely monitor student progress in foundational skills and identify any trends. This data will drive coaching support.</w:t>
            </w:r>
          </w:p>
        </w:tc>
      </w:tr>
      <w:tr>
        <w:trPr>
          <w:trHeight w:val="2855" w:hRule="atLeast"/>
        </w:trPr>
        <w:tc>
          <w:tcPr>
            <w:tcW w:w="2700" w:type="dxa"/>
            <w:tcBorders>
              <w:top w:val="nil"/>
            </w:tcBorders>
          </w:tcPr>
          <w:p>
            <w:pPr>
              <w:pStyle w:val="TableParagraph"/>
              <w:ind w:left="0"/>
              <w:rPr>
                <w:rFonts w:ascii="Times New Roman"/>
                <w:sz w:val="24"/>
              </w:rPr>
            </w:pPr>
          </w:p>
        </w:tc>
        <w:tc>
          <w:tcPr>
            <w:tcW w:w="4320" w:type="dxa"/>
            <w:tcBorders>
              <w:top w:val="nil"/>
            </w:tcBorders>
          </w:tcPr>
          <w:p>
            <w:pPr>
              <w:pStyle w:val="TableParagraph"/>
              <w:spacing w:before="11"/>
              <w:ind w:left="0"/>
              <w:rPr>
                <w:sz w:val="23"/>
              </w:rPr>
            </w:pPr>
          </w:p>
          <w:p>
            <w:pPr>
              <w:pStyle w:val="TableParagraph"/>
              <w:ind w:right="80"/>
              <w:rPr>
                <w:sz w:val="24"/>
              </w:rPr>
            </w:pPr>
            <w:r>
              <w:rPr>
                <w:sz w:val="24"/>
              </w:rPr>
              <w:t>By June 2022, additional comp/release time for K-3 teachers, coach, program specialist, and administration will have completed GLAD training (Year 2).</w:t>
            </w:r>
          </w:p>
          <w:p>
            <w:pPr>
              <w:pStyle w:val="TableParagraph"/>
              <w:rPr>
                <w:sz w:val="24"/>
              </w:rPr>
            </w:pPr>
            <w:r>
              <w:rPr>
                <w:sz w:val="24"/>
                <w:shd w:fill="FFFF00" w:color="auto" w:val="clear"/>
              </w:rPr>
              <w:t>Adjusted Action Item:</w:t>
            </w:r>
          </w:p>
          <w:p>
            <w:pPr>
              <w:pStyle w:val="TableParagraph"/>
              <w:ind w:right="259"/>
              <w:rPr>
                <w:sz w:val="24"/>
              </w:rPr>
            </w:pPr>
            <w:r>
              <w:rPr>
                <w:sz w:val="24"/>
                <w:shd w:fill="FFFF00" w:color="auto" w:val="clear"/>
              </w:rPr>
              <w:t>By June 2023, K-3 teachers, coach, program</w:t>
            </w:r>
            <w:r>
              <w:rPr>
                <w:sz w:val="24"/>
              </w:rPr>
              <w:t> </w:t>
            </w:r>
            <w:r>
              <w:rPr>
                <w:sz w:val="24"/>
                <w:shd w:fill="FFFF00" w:color="auto" w:val="clear"/>
              </w:rPr>
              <w:t>specialist, and administration will have</w:t>
            </w:r>
            <w:r>
              <w:rPr>
                <w:sz w:val="24"/>
              </w:rPr>
              <w:t> </w:t>
            </w:r>
            <w:r>
              <w:rPr>
                <w:sz w:val="24"/>
                <w:shd w:fill="FFFF00" w:color="auto" w:val="clear"/>
              </w:rPr>
              <w:t>completed GLAD training.</w:t>
            </w:r>
          </w:p>
        </w:tc>
        <w:tc>
          <w:tcPr>
            <w:tcW w:w="5400" w:type="dxa"/>
            <w:tcBorders>
              <w:top w:val="nil"/>
            </w:tcBorders>
          </w:tcPr>
          <w:p>
            <w:pPr>
              <w:pStyle w:val="TableParagraph"/>
              <w:ind w:left="0"/>
              <w:rPr>
                <w:rFonts w:ascii="Times New Roman"/>
                <w:sz w:val="24"/>
              </w:rPr>
            </w:pPr>
          </w:p>
        </w:tc>
        <w:tc>
          <w:tcPr>
            <w:tcW w:w="4860" w:type="dxa"/>
            <w:tcBorders>
              <w:top w:val="nil"/>
            </w:tcBorders>
          </w:tcPr>
          <w:p>
            <w:pPr>
              <w:pStyle w:val="TableParagraph"/>
              <w:ind w:left="0"/>
              <w:rPr>
                <w:rFonts w:ascii="Times New Roman"/>
                <w:sz w:val="24"/>
              </w:rPr>
            </w:pPr>
          </w:p>
        </w:tc>
      </w:tr>
    </w:tbl>
    <w:p>
      <w:pPr>
        <w:spacing w:after="0"/>
        <w:rPr>
          <w:rFonts w:ascii="Times New Roman"/>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320"/>
        <w:gridCol w:w="5400"/>
        <w:gridCol w:w="4860"/>
      </w:tblGrid>
      <w:tr>
        <w:trPr>
          <w:trHeight w:val="2409" w:hRule="atLeast"/>
        </w:trPr>
        <w:tc>
          <w:tcPr>
            <w:tcW w:w="2700" w:type="dxa"/>
          </w:tcPr>
          <w:p>
            <w:pPr>
              <w:pStyle w:val="TableParagraph"/>
              <w:ind w:left="0"/>
              <w:rPr>
                <w:rFonts w:ascii="Times New Roman"/>
                <w:sz w:val="24"/>
              </w:rPr>
            </w:pPr>
          </w:p>
        </w:tc>
        <w:tc>
          <w:tcPr>
            <w:tcW w:w="4320" w:type="dxa"/>
          </w:tcPr>
          <w:p>
            <w:pPr>
              <w:pStyle w:val="TableParagraph"/>
              <w:spacing w:before="6"/>
              <w:ind w:left="0"/>
              <w:rPr>
                <w:sz w:val="33"/>
              </w:rPr>
            </w:pPr>
          </w:p>
          <w:p>
            <w:pPr>
              <w:pStyle w:val="TableParagraph"/>
              <w:rPr>
                <w:sz w:val="24"/>
              </w:rPr>
            </w:pPr>
            <w:r>
              <w:rPr>
                <w:sz w:val="24"/>
              </w:rPr>
              <w:t>In 2021-2022, 2022-2023, 2023-2024,</w:t>
            </w:r>
          </w:p>
          <w:p>
            <w:pPr>
              <w:pStyle w:val="TableParagraph"/>
              <w:ind w:right="751"/>
              <w:rPr>
                <w:sz w:val="24"/>
              </w:rPr>
            </w:pPr>
            <w:r>
              <w:rPr>
                <w:sz w:val="24"/>
              </w:rPr>
              <w:t>purchase GLAD supplies and materials program implementation.</w:t>
            </w:r>
          </w:p>
          <w:p>
            <w:pPr>
              <w:pStyle w:val="TableParagraph"/>
              <w:rPr>
                <w:sz w:val="24"/>
              </w:rPr>
            </w:pPr>
            <w:r>
              <w:rPr>
                <w:sz w:val="24"/>
                <w:shd w:fill="FFFF00" w:color="auto" w:val="clear"/>
              </w:rPr>
              <w:t>Adjusted Action Item: During the 2023-2024</w:t>
            </w:r>
            <w:r>
              <w:rPr>
                <w:sz w:val="24"/>
              </w:rPr>
              <w:t> </w:t>
            </w:r>
            <w:r>
              <w:rPr>
                <w:sz w:val="24"/>
                <w:shd w:fill="FFFF00" w:color="auto" w:val="clear"/>
              </w:rPr>
              <w:t>school year, purchase GLAD supplies and</w:t>
            </w:r>
            <w:r>
              <w:rPr>
                <w:sz w:val="24"/>
              </w:rPr>
              <w:t> </w:t>
            </w:r>
            <w:r>
              <w:rPr>
                <w:sz w:val="24"/>
                <w:shd w:fill="FFFF00" w:color="auto" w:val="clear"/>
              </w:rPr>
              <w:t>materials for program implementation.</w:t>
            </w:r>
          </w:p>
        </w:tc>
        <w:tc>
          <w:tcPr>
            <w:tcW w:w="5400" w:type="dxa"/>
          </w:tcPr>
          <w:p>
            <w:pPr>
              <w:pStyle w:val="TableParagraph"/>
              <w:ind w:left="0"/>
              <w:rPr>
                <w:rFonts w:ascii="Times New Roman"/>
                <w:sz w:val="24"/>
              </w:rPr>
            </w:pPr>
          </w:p>
        </w:tc>
        <w:tc>
          <w:tcPr>
            <w:tcW w:w="4860" w:type="dxa"/>
          </w:tcPr>
          <w:p>
            <w:pPr>
              <w:pStyle w:val="TableParagraph"/>
              <w:ind w:left="0"/>
              <w:rPr>
                <w:rFonts w:ascii="Times New Roman"/>
                <w:sz w:val="24"/>
              </w:rPr>
            </w:pPr>
          </w:p>
        </w:tc>
      </w:tr>
    </w:tbl>
    <w:p>
      <w:pPr>
        <w:pStyle w:val="BodyText"/>
        <w:rPr>
          <w:sz w:val="20"/>
        </w:rPr>
      </w:pPr>
    </w:p>
    <w:p>
      <w:pPr>
        <w:pStyle w:val="BodyText"/>
        <w:spacing w:before="9"/>
        <w:rPr>
          <w:sz w:val="28"/>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60"/>
        <w:gridCol w:w="4420"/>
        <w:gridCol w:w="4840"/>
        <w:gridCol w:w="4860"/>
      </w:tblGrid>
      <w:tr>
        <w:trPr>
          <w:trHeight w:val="490" w:hRule="atLeast"/>
        </w:trPr>
        <w:tc>
          <w:tcPr>
            <w:tcW w:w="17280" w:type="dxa"/>
            <w:gridSpan w:val="4"/>
            <w:shd w:val="clear" w:color="auto" w:fill="2E5395"/>
          </w:tcPr>
          <w:p>
            <w:pPr>
              <w:pStyle w:val="TableParagraph"/>
              <w:spacing w:before="113"/>
              <w:rPr>
                <w:b/>
                <w:sz w:val="24"/>
              </w:rPr>
            </w:pPr>
            <w:r>
              <w:rPr>
                <w:b/>
                <w:color w:val="FFFFFF"/>
                <w:sz w:val="24"/>
              </w:rPr>
              <w:t>SECTION 3: CATEGORIES 1–4 (One or more of the following categories required.)</w:t>
            </w:r>
          </w:p>
        </w:tc>
      </w:tr>
      <w:tr>
        <w:trPr>
          <w:trHeight w:val="509" w:hRule="atLeast"/>
        </w:trPr>
        <w:tc>
          <w:tcPr>
            <w:tcW w:w="17280" w:type="dxa"/>
            <w:gridSpan w:val="4"/>
            <w:shd w:val="clear" w:color="auto" w:fill="FFF1CC"/>
          </w:tcPr>
          <w:p>
            <w:pPr>
              <w:pStyle w:val="TableParagraph"/>
              <w:spacing w:before="124"/>
              <w:rPr>
                <w:b/>
                <w:sz w:val="24"/>
              </w:rPr>
            </w:pPr>
            <w:r>
              <w:rPr>
                <w:b/>
                <w:sz w:val="24"/>
              </w:rPr>
              <w:t>Category 2: SUPPORT for LITERACY LEARNING (Must meet criteria OR provide rationale for not including in plan.)</w:t>
            </w:r>
          </w:p>
        </w:tc>
      </w:tr>
      <w:tr>
        <w:trPr>
          <w:trHeight w:val="1869" w:hRule="atLeast"/>
        </w:trPr>
        <w:tc>
          <w:tcPr>
            <w:tcW w:w="3160" w:type="dxa"/>
            <w:shd w:val="clear" w:color="auto" w:fill="FFF1CC"/>
          </w:tcPr>
          <w:p>
            <w:pPr>
              <w:pStyle w:val="TableParagraph"/>
              <w:spacing w:before="114"/>
              <w:ind w:left="1028" w:right="988" w:firstLine="38"/>
              <w:rPr>
                <w:b/>
                <w:sz w:val="24"/>
              </w:rPr>
            </w:pPr>
            <w:r>
              <w:rPr>
                <w:b/>
                <w:sz w:val="24"/>
              </w:rPr>
              <w:t>Category 2 Descriptors</w:t>
            </w:r>
          </w:p>
        </w:tc>
        <w:tc>
          <w:tcPr>
            <w:tcW w:w="4420" w:type="dxa"/>
            <w:shd w:val="clear" w:color="auto" w:fill="FFF1CC"/>
          </w:tcPr>
          <w:p>
            <w:pPr>
              <w:pStyle w:val="TableParagraph"/>
              <w:spacing w:before="114"/>
              <w:ind w:left="1546"/>
              <w:rPr>
                <w:b/>
                <w:sz w:val="24"/>
              </w:rPr>
            </w:pPr>
            <w:r>
              <w:rPr>
                <w:b/>
                <w:sz w:val="24"/>
              </w:rPr>
              <w:t>Action Item(s)</w:t>
            </w:r>
          </w:p>
          <w:p>
            <w:pPr>
              <w:pStyle w:val="TableParagraph"/>
              <w:ind w:left="95" w:right="664"/>
              <w:rPr>
                <w:sz w:val="24"/>
              </w:rPr>
            </w:pPr>
            <w:r>
              <w:rPr>
                <w:sz w:val="24"/>
              </w:rPr>
              <w:t>Specific, timebound actions describe how literacy instruction will be improved.</w:t>
            </w:r>
          </w:p>
        </w:tc>
        <w:tc>
          <w:tcPr>
            <w:tcW w:w="4840" w:type="dxa"/>
            <w:shd w:val="clear" w:color="auto" w:fill="FFF1CC"/>
          </w:tcPr>
          <w:p>
            <w:pPr>
              <w:pStyle w:val="TableParagraph"/>
              <w:spacing w:before="114"/>
              <w:ind w:left="1985"/>
              <w:rPr>
                <w:b/>
                <w:sz w:val="24"/>
              </w:rPr>
            </w:pPr>
            <w:r>
              <w:rPr>
                <w:b/>
                <w:sz w:val="24"/>
              </w:rPr>
              <w:t>Evidence</w:t>
            </w:r>
          </w:p>
          <w:p>
            <w:pPr>
              <w:pStyle w:val="TableParagraph"/>
              <w:ind w:left="100" w:right="105"/>
              <w:rPr>
                <w:sz w:val="24"/>
              </w:rPr>
            </w:pPr>
            <w:r>
              <w:rPr>
                <w:sz w:val="24"/>
              </w:rPr>
              <w:t>Connection to stakeholder engagement, root cause analysis, and needs assessment evident in identified metrics.</w:t>
            </w:r>
          </w:p>
        </w:tc>
        <w:tc>
          <w:tcPr>
            <w:tcW w:w="4860" w:type="dxa"/>
            <w:shd w:val="clear" w:color="auto" w:fill="FFF1CC"/>
          </w:tcPr>
          <w:p>
            <w:pPr>
              <w:pStyle w:val="TableParagraph"/>
              <w:spacing w:before="114"/>
              <w:ind w:left="1401"/>
              <w:rPr>
                <w:b/>
                <w:sz w:val="24"/>
              </w:rPr>
            </w:pPr>
            <w:r>
              <w:rPr>
                <w:b/>
                <w:sz w:val="24"/>
              </w:rPr>
              <w:t>Explanation/Rationale</w:t>
            </w:r>
          </w:p>
          <w:p>
            <w:pPr>
              <w:pStyle w:val="TableParagraph"/>
              <w:ind w:right="99"/>
              <w:rPr>
                <w:sz w:val="24"/>
              </w:rPr>
            </w:pPr>
            <w:r>
              <w:rPr>
                <w:sz w:val="24"/>
              </w:rPr>
              <w:t>The plan includes strategies (effective practices), milestones (implementation indicators), actions (steps to the milestone), outputs (produced in completing actions), and a timeline (for completion of actions and meeting of milestones.)</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60"/>
        <w:gridCol w:w="4420"/>
        <w:gridCol w:w="4840"/>
        <w:gridCol w:w="4860"/>
      </w:tblGrid>
      <w:tr>
        <w:trPr>
          <w:trHeight w:val="4653" w:hRule="atLeast"/>
        </w:trPr>
        <w:tc>
          <w:tcPr>
            <w:tcW w:w="3160" w:type="dxa"/>
            <w:tcBorders>
              <w:bottom w:val="nil"/>
            </w:tcBorders>
          </w:tcPr>
          <w:p>
            <w:pPr>
              <w:pStyle w:val="TableParagraph"/>
              <w:spacing w:before="109"/>
              <w:ind w:right="79"/>
              <w:rPr>
                <w:b/>
                <w:sz w:val="24"/>
              </w:rPr>
            </w:pPr>
            <w:r>
              <w:rPr>
                <w:b/>
                <w:sz w:val="24"/>
              </w:rPr>
              <w:t>3.2a LITERACY CURRICULUM AND INSTRUCTIONAL MATERIALS</w:t>
            </w:r>
          </w:p>
          <w:p>
            <w:pPr>
              <w:pStyle w:val="TableParagraph"/>
              <w:ind w:right="79"/>
              <w:rPr>
                <w:sz w:val="24"/>
              </w:rPr>
            </w:pPr>
            <w:r>
              <w:rPr>
                <w:sz w:val="24"/>
              </w:rP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420" w:type="dxa"/>
            <w:tcBorders>
              <w:bottom w:val="nil"/>
            </w:tcBorders>
          </w:tcPr>
          <w:p>
            <w:pPr>
              <w:pStyle w:val="TableParagraph"/>
              <w:spacing w:before="109"/>
              <w:ind w:left="95" w:right="697"/>
              <w:rPr>
                <w:i/>
                <w:sz w:val="24"/>
              </w:rPr>
            </w:pPr>
            <w:r>
              <w:rPr>
                <w:i/>
                <w:sz w:val="24"/>
              </w:rPr>
              <w:t>By September 2021, purchase SIPPS for </w:t>
            </w:r>
            <w:r>
              <w:rPr>
                <w:i/>
                <w:sz w:val="24"/>
              </w:rPr>
              <w:t>implementation.</w:t>
            </w:r>
          </w:p>
          <w:p>
            <w:pPr>
              <w:pStyle w:val="TableParagraph"/>
              <w:ind w:left="95"/>
              <w:rPr>
                <w:i/>
                <w:sz w:val="24"/>
              </w:rPr>
            </w:pPr>
            <w:r>
              <w:rPr>
                <w:rFonts w:ascii="Times New Roman"/>
                <w:spacing w:val="-60"/>
                <w:sz w:val="24"/>
                <w:shd w:fill="FFFF00" w:color="auto" w:val="clear"/>
              </w:rPr>
              <w:t> </w:t>
            </w:r>
            <w:r>
              <w:rPr>
                <w:i/>
                <w:sz w:val="24"/>
                <w:shd w:fill="FFFF00" w:color="auto" w:val="clear"/>
              </w:rPr>
              <w:t>Adjusted Action Item: During the 2022-2023</w:t>
            </w:r>
          </w:p>
          <w:p>
            <w:pPr>
              <w:pStyle w:val="TableParagraph"/>
              <w:ind w:left="95"/>
              <w:rPr>
                <w:i/>
                <w:sz w:val="24"/>
              </w:rPr>
            </w:pPr>
            <w:r>
              <w:rPr>
                <w:rFonts w:ascii="Times New Roman"/>
                <w:spacing w:val="-60"/>
                <w:sz w:val="24"/>
                <w:shd w:fill="FFFF00" w:color="auto" w:val="clear"/>
              </w:rPr>
              <w:t> </w:t>
            </w:r>
            <w:r>
              <w:rPr>
                <w:i/>
                <w:sz w:val="24"/>
                <w:shd w:fill="FFFF00" w:color="auto" w:val="clear"/>
              </w:rPr>
              <w:t>school </w:t>
            </w:r>
            <w:r>
              <w:rPr>
                <w:i/>
                <w:spacing w:val="-3"/>
                <w:sz w:val="24"/>
                <w:shd w:fill="FFFF00" w:color="auto" w:val="clear"/>
              </w:rPr>
              <w:t>year, </w:t>
            </w:r>
            <w:r>
              <w:rPr>
                <w:i/>
                <w:sz w:val="24"/>
                <w:shd w:fill="FFFF00" w:color="auto" w:val="clear"/>
              </w:rPr>
              <w:t>purchase additional</w:t>
            </w:r>
          </w:p>
          <w:p>
            <w:pPr>
              <w:pStyle w:val="TableParagraph"/>
              <w:ind w:left="95"/>
              <w:rPr>
                <w:i/>
                <w:sz w:val="24"/>
              </w:rPr>
            </w:pPr>
            <w:r>
              <w:rPr>
                <w:rFonts w:ascii="Times New Roman"/>
                <w:spacing w:val="-60"/>
                <w:sz w:val="24"/>
                <w:shd w:fill="FFFF00" w:color="auto" w:val="clear"/>
              </w:rPr>
              <w:t> </w:t>
            </w:r>
            <w:r>
              <w:rPr>
                <w:i/>
                <w:sz w:val="24"/>
                <w:shd w:fill="FFFF00" w:color="auto" w:val="clear"/>
              </w:rPr>
              <w:t>supplies/materials to support SIPPS</w:t>
            </w:r>
          </w:p>
          <w:p>
            <w:pPr>
              <w:pStyle w:val="TableParagraph"/>
              <w:ind w:left="95"/>
              <w:rPr>
                <w:i/>
                <w:sz w:val="24"/>
              </w:rPr>
            </w:pPr>
            <w:r>
              <w:rPr>
                <w:rFonts w:ascii="Times New Roman"/>
                <w:spacing w:val="-60"/>
                <w:sz w:val="24"/>
                <w:shd w:fill="FFFF00" w:color="auto" w:val="clear"/>
              </w:rPr>
              <w:t> </w:t>
            </w:r>
            <w:r>
              <w:rPr>
                <w:i/>
                <w:sz w:val="24"/>
                <w:shd w:fill="FFFF00" w:color="auto" w:val="clear"/>
              </w:rPr>
              <w:t>implementation. This includes items to help with</w:t>
            </w:r>
          </w:p>
          <w:p>
            <w:pPr>
              <w:pStyle w:val="TableParagraph"/>
              <w:ind w:left="95"/>
              <w:rPr>
                <w:i/>
                <w:sz w:val="24"/>
              </w:rPr>
            </w:pPr>
            <w:r>
              <w:rPr>
                <w:rFonts w:ascii="Times New Roman"/>
                <w:spacing w:val="-60"/>
                <w:sz w:val="24"/>
                <w:shd w:fill="FFFF00" w:color="auto" w:val="clear"/>
              </w:rPr>
              <w:t> </w:t>
            </w:r>
            <w:r>
              <w:rPr>
                <w:i/>
                <w:sz w:val="24"/>
                <w:shd w:fill="FFFF00" w:color="auto" w:val="clear"/>
              </w:rPr>
              <w:t>organizing SIPPS.</w:t>
            </w:r>
          </w:p>
          <w:p>
            <w:pPr>
              <w:pStyle w:val="TableParagraph"/>
              <w:ind w:left="0"/>
              <w:rPr>
                <w:sz w:val="24"/>
              </w:rPr>
            </w:pPr>
          </w:p>
          <w:p>
            <w:pPr>
              <w:pStyle w:val="TableParagraph"/>
              <w:ind w:left="95" w:right="354"/>
              <w:jc w:val="both"/>
              <w:rPr>
                <w:i/>
                <w:sz w:val="24"/>
              </w:rPr>
            </w:pPr>
            <w:r>
              <w:rPr>
                <w:i/>
                <w:sz w:val="24"/>
              </w:rPr>
              <w:t>By October 2021, initial SIPPS training for all </w:t>
            </w:r>
            <w:r>
              <w:rPr>
                <w:i/>
                <w:sz w:val="24"/>
              </w:rPr>
              <w:t>K</w:t>
            </w:r>
            <w:r>
              <w:rPr>
                <w:sz w:val="24"/>
              </w:rPr>
              <w:t>–</w:t>
            </w:r>
            <w:r>
              <w:rPr>
                <w:i/>
                <w:sz w:val="24"/>
              </w:rPr>
              <w:t>3 teachers, coach, program specialist, and </w:t>
            </w:r>
            <w:r>
              <w:rPr>
                <w:i/>
                <w:sz w:val="24"/>
              </w:rPr>
              <w:t>admin will be completed.</w:t>
            </w:r>
          </w:p>
          <w:p>
            <w:pPr>
              <w:pStyle w:val="TableParagraph"/>
              <w:ind w:left="95" w:right="80"/>
              <w:rPr>
                <w:sz w:val="24"/>
              </w:rPr>
            </w:pPr>
            <w:r>
              <w:rPr>
                <w:rFonts w:ascii="Times New Roman"/>
                <w:spacing w:val="-60"/>
                <w:sz w:val="24"/>
                <w:shd w:fill="FFFF00" w:color="auto" w:val="clear"/>
              </w:rPr>
              <w:t> </w:t>
            </w:r>
            <w:r>
              <w:rPr>
                <w:i/>
                <w:sz w:val="24"/>
                <w:shd w:fill="FFFF00" w:color="auto" w:val="clear"/>
              </w:rPr>
              <w:t>Adjusted Action Item: </w:t>
            </w:r>
            <w:r>
              <w:rPr>
                <w:sz w:val="24"/>
                <w:shd w:fill="FFFF00" w:color="auto" w:val="clear"/>
              </w:rPr>
              <w:t>By June 2023,</w:t>
            </w:r>
            <w:r>
              <w:rPr>
                <w:sz w:val="24"/>
              </w:rPr>
              <w:t> </w:t>
            </w:r>
            <w:r>
              <w:rPr>
                <w:sz w:val="24"/>
                <w:shd w:fill="FFFF00" w:color="auto" w:val="clear"/>
              </w:rPr>
              <w:t>professional development, feedback, and</w:t>
            </w:r>
            <w:r>
              <w:rPr>
                <w:sz w:val="24"/>
              </w:rPr>
              <w:t> </w:t>
            </w:r>
            <w:r>
              <w:rPr>
                <w:sz w:val="24"/>
                <w:shd w:fill="FFFF00" w:color="auto" w:val="clear"/>
              </w:rPr>
              <w:t>ongoing coaching regarding SIPPS</w:t>
            </w:r>
            <w:r>
              <w:rPr>
                <w:sz w:val="24"/>
              </w:rPr>
              <w:t> </w:t>
            </w:r>
            <w:r>
              <w:rPr>
                <w:sz w:val="24"/>
                <w:shd w:fill="FFFF00" w:color="auto" w:val="clear"/>
              </w:rPr>
              <w:t>implementation from an outside consultancy </w:t>
            </w:r>
            <w:r>
              <w:rPr>
                <w:spacing w:val="-5"/>
                <w:sz w:val="24"/>
                <w:shd w:fill="FFFF00" w:color="auto" w:val="clear"/>
              </w:rPr>
              <w:t>will</w:t>
            </w:r>
            <w:r>
              <w:rPr>
                <w:spacing w:val="-5"/>
                <w:sz w:val="24"/>
              </w:rPr>
              <w:t> </w:t>
            </w:r>
            <w:r>
              <w:rPr>
                <w:sz w:val="24"/>
                <w:shd w:fill="FFFF00" w:color="auto" w:val="clear"/>
              </w:rPr>
              <w:t>have taken place.</w:t>
            </w:r>
          </w:p>
        </w:tc>
        <w:tc>
          <w:tcPr>
            <w:tcW w:w="4840" w:type="dxa"/>
            <w:tcBorders>
              <w:bottom w:val="nil"/>
            </w:tcBorders>
          </w:tcPr>
          <w:p>
            <w:pPr>
              <w:pStyle w:val="TableParagraph"/>
              <w:spacing w:before="109"/>
              <w:ind w:left="100" w:right="138"/>
              <w:rPr>
                <w:i/>
                <w:sz w:val="24"/>
              </w:rPr>
            </w:pPr>
            <w:r>
              <w:rPr>
                <w:i/>
                <w:sz w:val="24"/>
              </w:rPr>
              <w:t>As seen in our</w:t>
            </w:r>
            <w:r>
              <w:rPr>
                <w:i/>
                <w:color w:val="1154CC"/>
                <w:sz w:val="24"/>
                <w:u w:val="thick" w:color="1154CC"/>
              </w:rPr>
              <w:t> </w:t>
            </w:r>
            <w:hyperlink r:id="rId16">
              <w:r>
                <w:rPr>
                  <w:i/>
                  <w:color w:val="1154CC"/>
                  <w:sz w:val="24"/>
                  <w:u w:val="thick" w:color="1154CC"/>
                </w:rPr>
                <w:t>iReady data</w:t>
              </w:r>
            </w:hyperlink>
            <w:r>
              <w:rPr>
                <w:i/>
                <w:sz w:val="24"/>
              </w:rPr>
              <w:t>, our</w:t>
            </w:r>
            <w:r>
              <w:rPr>
                <w:i/>
                <w:color w:val="1154CC"/>
                <w:sz w:val="24"/>
                <w:u w:val="thick" w:color="1154CC"/>
              </w:rPr>
              <w:t> </w:t>
            </w:r>
            <w:hyperlink r:id="rId10">
              <w:r>
                <w:rPr>
                  <w:i/>
                  <w:color w:val="1154CC"/>
                  <w:sz w:val="24"/>
                  <w:u w:val="thick" w:color="1154CC"/>
                </w:rPr>
                <w:t>root cause analysis</w:t>
              </w:r>
            </w:hyperlink>
            <w:r>
              <w:rPr>
                <w:i/>
                <w:sz w:val="24"/>
              </w:rPr>
              <w:t>, </w:t>
            </w:r>
            <w:r>
              <w:rPr>
                <w:i/>
                <w:sz w:val="24"/>
              </w:rPr>
              <w:t>and our </w:t>
            </w:r>
            <w:hyperlink r:id="rId22">
              <w:r>
                <w:rPr>
                  <w:i/>
                  <w:color w:val="1154CC"/>
                  <w:sz w:val="24"/>
                  <w:u w:val="thick" w:color="1154CC"/>
                </w:rPr>
                <w:t>needs assessment</w:t>
              </w:r>
            </w:hyperlink>
            <w:r>
              <w:rPr>
                <w:i/>
                <w:color w:val="1154CC"/>
                <w:sz w:val="24"/>
              </w:rPr>
              <w:t> </w:t>
            </w:r>
            <w:r>
              <w:rPr>
                <w:i/>
                <w:sz w:val="24"/>
              </w:rPr>
              <w:t>a majority of our K</w:t>
            </w:r>
            <w:r>
              <w:rPr>
                <w:sz w:val="24"/>
              </w:rPr>
              <w:t>–</w:t>
            </w:r>
            <w:r>
              <w:rPr>
                <w:i/>
                <w:sz w:val="24"/>
              </w:rPr>
              <w:t>3 </w:t>
            </w:r>
            <w:r>
              <w:rPr>
                <w:i/>
                <w:sz w:val="24"/>
              </w:rPr>
              <w:t>students are testing below proficiency in vocabulary and phonics.</w:t>
            </w:r>
          </w:p>
        </w:tc>
        <w:tc>
          <w:tcPr>
            <w:tcW w:w="4860" w:type="dxa"/>
            <w:tcBorders>
              <w:bottom w:val="nil"/>
            </w:tcBorders>
          </w:tcPr>
          <w:p>
            <w:pPr>
              <w:pStyle w:val="TableParagraph"/>
              <w:spacing w:before="109"/>
              <w:ind w:right="175"/>
              <w:rPr>
                <w:i/>
                <w:sz w:val="24"/>
              </w:rPr>
            </w:pPr>
            <w:r>
              <w:rPr>
                <w:i/>
                <w:sz w:val="24"/>
              </w:rPr>
              <w:t>Through purchasing SIPPS to provide foundational </w:t>
            </w:r>
            <w:r>
              <w:rPr>
                <w:i/>
                <w:sz w:val="24"/>
              </w:rPr>
              <w:t>reading skills instruction for K</w:t>
            </w:r>
            <w:r>
              <w:rPr>
                <w:sz w:val="24"/>
              </w:rPr>
              <w:t>–</w:t>
            </w:r>
            <w:r>
              <w:rPr>
                <w:i/>
                <w:sz w:val="24"/>
              </w:rPr>
              <w:t>3 students in addition </w:t>
            </w:r>
            <w:r>
              <w:rPr>
                <w:i/>
                <w:sz w:val="24"/>
              </w:rPr>
              <w:t>to our Benchmark curriculum, we will provide coherent, explicit, and systematic delivery of foundational skills across the grades. Utilizing the SIPPS curriculum will allow students to be placed in differentiated groups based on the ongoing SIPPS placement and mastery assessments.</w:t>
            </w:r>
          </w:p>
          <w:p>
            <w:pPr>
              <w:pStyle w:val="TableParagraph"/>
              <w:ind w:right="90"/>
              <w:rPr>
                <w:i/>
                <w:sz w:val="24"/>
              </w:rPr>
            </w:pPr>
            <w:r>
              <w:rPr>
                <w:i/>
                <w:sz w:val="24"/>
              </w:rPr>
              <w:t>Initial training, ongoing professional learning, and </w:t>
            </w:r>
            <w:r>
              <w:rPr>
                <w:i/>
                <w:sz w:val="24"/>
              </w:rPr>
              <w:t>administrative monitoring of the implementation of the new curriculum is necessary to ensure fidelity, consistency, or quality consistent implementation </w:t>
            </w:r>
            <w:r>
              <w:rPr>
                <w:i/>
                <w:spacing w:val="-6"/>
                <w:sz w:val="24"/>
              </w:rPr>
              <w:t>and </w:t>
            </w:r>
            <w:r>
              <w:rPr>
                <w:i/>
                <w:sz w:val="24"/>
              </w:rPr>
              <w:t>transferability for students. Initial SIPPS training will be provided in the beginning of the academic school </w:t>
            </w:r>
            <w:r>
              <w:rPr>
                <w:i/>
                <w:spacing w:val="-3"/>
                <w:sz w:val="24"/>
              </w:rPr>
              <w:t>year, </w:t>
            </w:r>
            <w:r>
              <w:rPr>
                <w:i/>
                <w:sz w:val="24"/>
              </w:rPr>
              <w:t>and ongoing training will be offered for the remainder of the two years of the grant.</w:t>
            </w:r>
          </w:p>
        </w:tc>
      </w:tr>
      <w:tr>
        <w:trPr>
          <w:trHeight w:val="1652" w:hRule="atLeast"/>
        </w:trPr>
        <w:tc>
          <w:tcPr>
            <w:tcW w:w="3160" w:type="dxa"/>
            <w:tcBorders>
              <w:top w:val="nil"/>
              <w:bottom w:val="nil"/>
            </w:tcBorders>
          </w:tcPr>
          <w:p>
            <w:pPr>
              <w:pStyle w:val="TableParagraph"/>
              <w:ind w:left="0"/>
              <w:rPr>
                <w:rFonts w:ascii="Times New Roman"/>
                <w:sz w:val="24"/>
              </w:rPr>
            </w:pPr>
          </w:p>
        </w:tc>
        <w:tc>
          <w:tcPr>
            <w:tcW w:w="4420" w:type="dxa"/>
            <w:tcBorders>
              <w:top w:val="nil"/>
              <w:bottom w:val="nil"/>
            </w:tcBorders>
          </w:tcPr>
          <w:p>
            <w:pPr>
              <w:pStyle w:val="TableParagraph"/>
              <w:spacing w:before="137"/>
              <w:ind w:left="95" w:right="226"/>
              <w:rPr>
                <w:i/>
                <w:sz w:val="24"/>
              </w:rPr>
            </w:pPr>
            <w:r>
              <w:rPr>
                <w:i/>
                <w:sz w:val="24"/>
              </w:rPr>
              <w:t>By October 2021, groups will be formed based </w:t>
            </w:r>
            <w:r>
              <w:rPr>
                <w:i/>
                <w:sz w:val="24"/>
              </w:rPr>
              <w:t>on placement data.</w:t>
            </w:r>
          </w:p>
          <w:p>
            <w:pPr>
              <w:pStyle w:val="TableParagraph"/>
              <w:ind w:left="95"/>
              <w:rPr>
                <w:i/>
                <w:sz w:val="24"/>
              </w:rPr>
            </w:pPr>
            <w:r>
              <w:rPr>
                <w:rFonts w:ascii="Times New Roman"/>
                <w:spacing w:val="-60"/>
                <w:sz w:val="24"/>
                <w:shd w:fill="FFFF00" w:color="auto" w:val="clear"/>
              </w:rPr>
              <w:t> </w:t>
            </w:r>
            <w:r>
              <w:rPr>
                <w:i/>
                <w:sz w:val="24"/>
                <w:shd w:fill="FFFF00" w:color="auto" w:val="clear"/>
              </w:rPr>
              <w:t>Adjusted Action Item: By September </w:t>
            </w:r>
            <w:r>
              <w:rPr>
                <w:i/>
                <w:spacing w:val="2"/>
                <w:sz w:val="24"/>
                <w:shd w:fill="FFFF00" w:color="auto" w:val="clear"/>
              </w:rPr>
              <w:t>2023,</w:t>
            </w:r>
          </w:p>
          <w:p>
            <w:pPr>
              <w:pStyle w:val="TableParagraph"/>
              <w:ind w:left="95"/>
              <w:rPr>
                <w:i/>
                <w:sz w:val="24"/>
              </w:rPr>
            </w:pPr>
            <w:r>
              <w:rPr>
                <w:rFonts w:ascii="Times New Roman"/>
                <w:spacing w:val="-60"/>
                <w:sz w:val="24"/>
                <w:shd w:fill="FFFF00" w:color="auto" w:val="clear"/>
              </w:rPr>
              <w:t> </w:t>
            </w:r>
            <w:r>
              <w:rPr>
                <w:i/>
                <w:sz w:val="24"/>
                <w:shd w:fill="FFFF00" w:color="auto" w:val="clear"/>
              </w:rPr>
              <w:t>SIPPS groups will be formed based on</w:t>
            </w:r>
          </w:p>
          <w:p>
            <w:pPr>
              <w:pStyle w:val="TableParagraph"/>
              <w:ind w:left="95"/>
              <w:rPr>
                <w:i/>
                <w:sz w:val="24"/>
              </w:rPr>
            </w:pPr>
            <w:r>
              <w:rPr>
                <w:rFonts w:ascii="Times New Roman"/>
                <w:spacing w:val="-60"/>
                <w:sz w:val="24"/>
                <w:shd w:fill="FFFF00" w:color="auto" w:val="clear"/>
              </w:rPr>
              <w:t> </w:t>
            </w:r>
            <w:r>
              <w:rPr>
                <w:i/>
                <w:sz w:val="24"/>
                <w:shd w:fill="FFFF00" w:color="auto" w:val="clear"/>
              </w:rPr>
              <w:t>placement data.</w:t>
            </w:r>
          </w:p>
        </w:tc>
        <w:tc>
          <w:tcPr>
            <w:tcW w:w="4840" w:type="dxa"/>
            <w:tcBorders>
              <w:top w:val="nil"/>
              <w:bottom w:val="nil"/>
            </w:tcBorders>
          </w:tcPr>
          <w:p>
            <w:pPr>
              <w:pStyle w:val="TableParagraph"/>
              <w:ind w:left="0"/>
              <w:rPr>
                <w:rFonts w:ascii="Times New Roman"/>
                <w:sz w:val="24"/>
              </w:rPr>
            </w:pPr>
          </w:p>
        </w:tc>
        <w:tc>
          <w:tcPr>
            <w:tcW w:w="4860" w:type="dxa"/>
            <w:tcBorders>
              <w:top w:val="nil"/>
              <w:bottom w:val="nil"/>
            </w:tcBorders>
          </w:tcPr>
          <w:p>
            <w:pPr>
              <w:pStyle w:val="TableParagraph"/>
              <w:ind w:left="0"/>
              <w:rPr>
                <w:rFonts w:ascii="Times New Roman"/>
                <w:sz w:val="24"/>
              </w:rPr>
            </w:pPr>
          </w:p>
        </w:tc>
      </w:tr>
      <w:tr>
        <w:trPr>
          <w:trHeight w:val="3003" w:hRule="atLeast"/>
        </w:trPr>
        <w:tc>
          <w:tcPr>
            <w:tcW w:w="3160" w:type="dxa"/>
            <w:tcBorders>
              <w:top w:val="nil"/>
            </w:tcBorders>
          </w:tcPr>
          <w:p>
            <w:pPr>
              <w:pStyle w:val="TableParagraph"/>
              <w:ind w:left="0"/>
              <w:rPr>
                <w:rFonts w:ascii="Times New Roman"/>
                <w:sz w:val="24"/>
              </w:rPr>
            </w:pPr>
          </w:p>
        </w:tc>
        <w:tc>
          <w:tcPr>
            <w:tcW w:w="4420" w:type="dxa"/>
            <w:tcBorders>
              <w:top w:val="nil"/>
            </w:tcBorders>
          </w:tcPr>
          <w:p>
            <w:pPr>
              <w:pStyle w:val="TableParagraph"/>
              <w:spacing w:before="137"/>
              <w:ind w:left="95" w:right="292"/>
              <w:rPr>
                <w:i/>
                <w:sz w:val="24"/>
              </w:rPr>
            </w:pPr>
            <w:r>
              <w:rPr>
                <w:i/>
                <w:sz w:val="24"/>
              </w:rPr>
              <w:t>By June 2022, 4 </w:t>
            </w:r>
            <w:r>
              <w:rPr>
                <w:sz w:val="24"/>
              </w:rPr>
              <w:t>additional comp/release time for </w:t>
            </w:r>
            <w:r>
              <w:rPr>
                <w:i/>
                <w:sz w:val="24"/>
              </w:rPr>
              <w:t>release days will have been used for data </w:t>
            </w:r>
            <w:r>
              <w:rPr>
                <w:i/>
                <w:sz w:val="24"/>
              </w:rPr>
              <w:t>conferences.</w:t>
            </w:r>
          </w:p>
          <w:p>
            <w:pPr>
              <w:pStyle w:val="TableParagraph"/>
              <w:ind w:left="95"/>
              <w:rPr>
                <w:i/>
                <w:sz w:val="24"/>
              </w:rPr>
            </w:pPr>
            <w:r>
              <w:rPr>
                <w:rFonts w:ascii="Times New Roman"/>
                <w:spacing w:val="-60"/>
                <w:sz w:val="24"/>
                <w:shd w:fill="FFFF00" w:color="auto" w:val="clear"/>
              </w:rPr>
              <w:t> </w:t>
            </w:r>
            <w:r>
              <w:rPr>
                <w:i/>
                <w:sz w:val="24"/>
                <w:shd w:fill="FFFF00" w:color="auto" w:val="clear"/>
              </w:rPr>
              <w:t>Adjusted action item</w:t>
            </w:r>
            <w:r>
              <w:rPr>
                <w:i/>
                <w:sz w:val="24"/>
              </w:rPr>
              <w:t>:</w:t>
            </w:r>
          </w:p>
          <w:p>
            <w:pPr>
              <w:pStyle w:val="TableParagraph"/>
              <w:ind w:left="95"/>
              <w:rPr>
                <w:i/>
                <w:sz w:val="24"/>
              </w:rPr>
            </w:pPr>
            <w:r>
              <w:rPr>
                <w:rFonts w:ascii="Times New Roman"/>
                <w:spacing w:val="-60"/>
                <w:sz w:val="24"/>
                <w:shd w:fill="FFFF00" w:color="auto" w:val="clear"/>
              </w:rPr>
              <w:t> </w:t>
            </w:r>
            <w:r>
              <w:rPr>
                <w:i/>
                <w:sz w:val="24"/>
                <w:shd w:fill="FFFF00" w:color="auto" w:val="clear"/>
              </w:rPr>
              <w:t>By June 2023, 5 </w:t>
            </w:r>
            <w:r>
              <w:rPr>
                <w:sz w:val="24"/>
                <w:shd w:fill="FFFF00" w:color="auto" w:val="clear"/>
              </w:rPr>
              <w:t>release days for </w:t>
            </w:r>
            <w:r>
              <w:rPr>
                <w:i/>
                <w:sz w:val="24"/>
                <w:shd w:fill="FFFF00" w:color="auto" w:val="clear"/>
              </w:rPr>
              <w:t>will have been</w:t>
            </w:r>
          </w:p>
          <w:p>
            <w:pPr>
              <w:pStyle w:val="TableParagraph"/>
              <w:ind w:left="95"/>
              <w:rPr>
                <w:i/>
                <w:sz w:val="24"/>
              </w:rPr>
            </w:pPr>
            <w:r>
              <w:rPr>
                <w:rFonts w:ascii="Times New Roman"/>
                <w:spacing w:val="-60"/>
                <w:sz w:val="24"/>
                <w:shd w:fill="FFFF00" w:color="auto" w:val="clear"/>
              </w:rPr>
              <w:t> </w:t>
            </w:r>
            <w:r>
              <w:rPr>
                <w:i/>
                <w:sz w:val="24"/>
                <w:shd w:fill="FFFF00" w:color="auto" w:val="clear"/>
              </w:rPr>
              <w:t>used for data conferences</w:t>
            </w:r>
            <w:r>
              <w:rPr>
                <w:i/>
                <w:sz w:val="24"/>
              </w:rPr>
              <w:t>.</w:t>
            </w:r>
          </w:p>
        </w:tc>
        <w:tc>
          <w:tcPr>
            <w:tcW w:w="4840" w:type="dxa"/>
            <w:tcBorders>
              <w:top w:val="nil"/>
            </w:tcBorders>
          </w:tcPr>
          <w:p>
            <w:pPr>
              <w:pStyle w:val="TableParagraph"/>
              <w:ind w:left="0"/>
              <w:rPr>
                <w:rFonts w:ascii="Times New Roman"/>
                <w:sz w:val="24"/>
              </w:rPr>
            </w:pPr>
          </w:p>
        </w:tc>
        <w:tc>
          <w:tcPr>
            <w:tcW w:w="4860" w:type="dxa"/>
            <w:tcBorders>
              <w:top w:val="nil"/>
            </w:tcBorders>
          </w:tcPr>
          <w:p>
            <w:pPr>
              <w:pStyle w:val="TableParagraph"/>
              <w:ind w:left="0"/>
              <w:rPr>
                <w:rFonts w:ascii="Times New Roman"/>
                <w:sz w:val="24"/>
              </w:rPr>
            </w:pPr>
          </w:p>
        </w:tc>
      </w:tr>
    </w:tbl>
    <w:p>
      <w:pPr>
        <w:spacing w:after="0"/>
        <w:rPr>
          <w:rFonts w:ascii="Times New Roman"/>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60"/>
        <w:gridCol w:w="4420"/>
        <w:gridCol w:w="4840"/>
        <w:gridCol w:w="4860"/>
      </w:tblGrid>
      <w:tr>
        <w:trPr>
          <w:trHeight w:val="5729" w:hRule="atLeast"/>
        </w:trPr>
        <w:tc>
          <w:tcPr>
            <w:tcW w:w="3160" w:type="dxa"/>
          </w:tcPr>
          <w:p>
            <w:pPr>
              <w:pStyle w:val="TableParagraph"/>
              <w:spacing w:before="109"/>
              <w:ind w:right="173"/>
              <w:rPr>
                <w:b/>
                <w:sz w:val="24"/>
              </w:rPr>
            </w:pPr>
            <w:r>
              <w:rPr>
                <w:b/>
                <w:sz w:val="24"/>
              </w:rPr>
              <w:t>3.2b DIAGNOSTIC ASSESSMENT INSTRUMENTS</w:t>
            </w:r>
          </w:p>
          <w:p>
            <w:pPr>
              <w:pStyle w:val="TableParagraph"/>
              <w:ind w:right="127"/>
              <w:rPr>
                <w:sz w:val="24"/>
              </w:rPr>
            </w:pPr>
            <w:r>
              <w:rPr>
                <w:sz w:val="24"/>
              </w:rPr>
              <w:t>Purchase of diagnostic assessment instruments to help assess pupil needs and progress and training for school staff regarding the use of those assessment instruments.</w:t>
            </w:r>
          </w:p>
        </w:tc>
        <w:tc>
          <w:tcPr>
            <w:tcW w:w="4420" w:type="dxa"/>
          </w:tcPr>
          <w:p>
            <w:pPr>
              <w:pStyle w:val="TableParagraph"/>
              <w:spacing w:before="109"/>
              <w:ind w:left="95" w:right="697"/>
              <w:rPr>
                <w:i/>
                <w:sz w:val="24"/>
              </w:rPr>
            </w:pPr>
            <w:r>
              <w:rPr>
                <w:i/>
                <w:sz w:val="24"/>
              </w:rPr>
              <w:t>By September 2021, purchase SIPPS for </w:t>
            </w:r>
            <w:r>
              <w:rPr>
                <w:i/>
                <w:sz w:val="24"/>
              </w:rPr>
              <w:t>implementation.</w:t>
            </w:r>
          </w:p>
          <w:p>
            <w:pPr>
              <w:pStyle w:val="TableParagraph"/>
              <w:ind w:left="95"/>
              <w:rPr>
                <w:i/>
                <w:sz w:val="24"/>
              </w:rPr>
            </w:pPr>
            <w:r>
              <w:rPr>
                <w:rFonts w:ascii="Times New Roman"/>
                <w:spacing w:val="-60"/>
                <w:sz w:val="24"/>
                <w:shd w:fill="FFFF00" w:color="auto" w:val="clear"/>
              </w:rPr>
              <w:t> </w:t>
            </w:r>
            <w:r>
              <w:rPr>
                <w:i/>
                <w:sz w:val="24"/>
                <w:shd w:fill="FFFF00" w:color="auto" w:val="clear"/>
              </w:rPr>
              <w:t>Adjusted Action </w:t>
            </w:r>
            <w:r>
              <w:rPr>
                <w:i/>
                <w:spacing w:val="2"/>
                <w:sz w:val="24"/>
                <w:shd w:fill="FFFF00" w:color="auto" w:val="clear"/>
              </w:rPr>
              <w:t>Items:</w:t>
            </w:r>
          </w:p>
          <w:p>
            <w:pPr>
              <w:pStyle w:val="TableParagraph"/>
              <w:ind w:left="95"/>
              <w:rPr>
                <w:i/>
                <w:sz w:val="24"/>
              </w:rPr>
            </w:pPr>
            <w:r>
              <w:rPr>
                <w:rFonts w:ascii="Times New Roman"/>
                <w:spacing w:val="-60"/>
                <w:sz w:val="24"/>
                <w:shd w:fill="FFFF00" w:color="auto" w:val="clear"/>
              </w:rPr>
              <w:t> </w:t>
            </w:r>
            <w:r>
              <w:rPr>
                <w:i/>
                <w:sz w:val="24"/>
                <w:shd w:fill="FFFF00" w:color="auto" w:val="clear"/>
              </w:rPr>
              <w:t>By October 2022, purchase additional SIPPS</w:t>
            </w:r>
          </w:p>
          <w:p>
            <w:pPr>
              <w:pStyle w:val="TableParagraph"/>
              <w:ind w:left="95"/>
              <w:rPr>
                <w:i/>
                <w:sz w:val="24"/>
              </w:rPr>
            </w:pPr>
            <w:r>
              <w:rPr>
                <w:rFonts w:ascii="Times New Roman"/>
                <w:spacing w:val="-60"/>
                <w:sz w:val="24"/>
                <w:shd w:fill="FFFF00" w:color="auto" w:val="clear"/>
              </w:rPr>
              <w:t> </w:t>
            </w:r>
            <w:r>
              <w:rPr>
                <w:i/>
                <w:sz w:val="24"/>
                <w:shd w:fill="FFFF00" w:color="auto" w:val="clear"/>
              </w:rPr>
              <w:t>materials/ supplies for implementation</w:t>
            </w:r>
            <w:r>
              <w:rPr>
                <w:i/>
                <w:sz w:val="24"/>
              </w:rPr>
              <w:t>.</w:t>
            </w:r>
          </w:p>
          <w:p>
            <w:pPr>
              <w:pStyle w:val="TableParagraph"/>
              <w:ind w:left="0"/>
              <w:rPr>
                <w:sz w:val="24"/>
              </w:rPr>
            </w:pPr>
          </w:p>
          <w:p>
            <w:pPr>
              <w:pStyle w:val="TableParagraph"/>
              <w:ind w:left="95" w:right="139"/>
              <w:rPr>
                <w:i/>
                <w:sz w:val="24"/>
              </w:rPr>
            </w:pPr>
            <w:r>
              <w:rPr>
                <w:i/>
                <w:sz w:val="24"/>
              </w:rPr>
              <w:t>By September 2021, teachers will be trained on </w:t>
            </w:r>
            <w:r>
              <w:rPr>
                <w:i/>
                <w:sz w:val="24"/>
              </w:rPr>
              <w:t>how to use Illuminate to collect data from assessments/screeners (Multiple Measures, SIPPS).</w:t>
            </w:r>
          </w:p>
          <w:p>
            <w:pPr>
              <w:pStyle w:val="TableParagraph"/>
              <w:ind w:left="0"/>
              <w:rPr>
                <w:sz w:val="24"/>
              </w:rPr>
            </w:pPr>
          </w:p>
          <w:p>
            <w:pPr>
              <w:pStyle w:val="TableParagraph"/>
              <w:ind w:left="95" w:right="292"/>
              <w:rPr>
                <w:i/>
                <w:sz w:val="24"/>
              </w:rPr>
            </w:pPr>
            <w:r>
              <w:rPr>
                <w:i/>
                <w:sz w:val="24"/>
              </w:rPr>
              <w:t>By September 2021, an assessment calendar </w:t>
            </w:r>
            <w:r>
              <w:rPr>
                <w:i/>
                <w:sz w:val="24"/>
              </w:rPr>
              <w:t>will be created to include district and site selected assessments.</w:t>
            </w:r>
          </w:p>
          <w:p>
            <w:pPr>
              <w:pStyle w:val="TableParagraph"/>
              <w:ind w:left="95"/>
              <w:rPr>
                <w:i/>
                <w:sz w:val="24"/>
              </w:rPr>
            </w:pPr>
            <w:r>
              <w:rPr>
                <w:rFonts w:ascii="Times New Roman"/>
                <w:spacing w:val="-60"/>
                <w:sz w:val="24"/>
                <w:shd w:fill="FFFF00" w:color="auto" w:val="clear"/>
              </w:rPr>
              <w:t> </w:t>
            </w:r>
            <w:r>
              <w:rPr>
                <w:i/>
                <w:sz w:val="24"/>
                <w:shd w:fill="FFFF00" w:color="auto" w:val="clear"/>
              </w:rPr>
              <w:t>Adjusted Action </w:t>
            </w:r>
            <w:r>
              <w:rPr>
                <w:i/>
                <w:spacing w:val="2"/>
                <w:sz w:val="24"/>
                <w:shd w:fill="FFFF00" w:color="auto" w:val="clear"/>
              </w:rPr>
              <w:t>Item:</w:t>
            </w:r>
          </w:p>
          <w:p>
            <w:pPr>
              <w:pStyle w:val="TableParagraph"/>
              <w:ind w:left="95"/>
              <w:rPr>
                <w:i/>
                <w:sz w:val="24"/>
              </w:rPr>
            </w:pPr>
            <w:r>
              <w:rPr>
                <w:rFonts w:ascii="Times New Roman"/>
                <w:spacing w:val="-60"/>
                <w:sz w:val="24"/>
                <w:shd w:fill="FFFF00" w:color="auto" w:val="clear"/>
              </w:rPr>
              <w:t> </w:t>
            </w:r>
            <w:r>
              <w:rPr>
                <w:i/>
                <w:sz w:val="24"/>
                <w:shd w:fill="FFFF00" w:color="auto" w:val="clear"/>
              </w:rPr>
              <w:t>By September 2022, an assessment calendar</w:t>
            </w:r>
          </w:p>
          <w:p>
            <w:pPr>
              <w:pStyle w:val="TableParagraph"/>
              <w:ind w:left="95"/>
              <w:rPr>
                <w:i/>
                <w:sz w:val="24"/>
              </w:rPr>
            </w:pPr>
            <w:r>
              <w:rPr>
                <w:rFonts w:ascii="Times New Roman"/>
                <w:spacing w:val="-60"/>
                <w:sz w:val="24"/>
                <w:shd w:fill="FFFF00" w:color="auto" w:val="clear"/>
              </w:rPr>
              <w:t> </w:t>
            </w:r>
            <w:r>
              <w:rPr>
                <w:i/>
                <w:sz w:val="24"/>
                <w:shd w:fill="FFFF00" w:color="auto" w:val="clear"/>
              </w:rPr>
              <w:t>will be created to include district and site</w:t>
            </w:r>
          </w:p>
          <w:p>
            <w:pPr>
              <w:pStyle w:val="TableParagraph"/>
              <w:ind w:left="95"/>
              <w:rPr>
                <w:i/>
                <w:sz w:val="24"/>
              </w:rPr>
            </w:pPr>
            <w:r>
              <w:rPr>
                <w:rFonts w:ascii="Times New Roman"/>
                <w:spacing w:val="-60"/>
                <w:sz w:val="24"/>
                <w:shd w:fill="FFFF00" w:color="auto" w:val="clear"/>
              </w:rPr>
              <w:t> </w:t>
            </w:r>
            <w:r>
              <w:rPr>
                <w:i/>
                <w:sz w:val="24"/>
                <w:shd w:fill="FFFF00" w:color="auto" w:val="clear"/>
              </w:rPr>
              <w:t>selected assessments.</w:t>
            </w:r>
          </w:p>
        </w:tc>
        <w:tc>
          <w:tcPr>
            <w:tcW w:w="4840" w:type="dxa"/>
          </w:tcPr>
          <w:p>
            <w:pPr>
              <w:pStyle w:val="TableParagraph"/>
              <w:spacing w:before="109"/>
              <w:ind w:left="100" w:right="61"/>
              <w:rPr>
                <w:i/>
                <w:sz w:val="24"/>
              </w:rPr>
            </w:pPr>
            <w:hyperlink r:id="rId35">
              <w:r>
                <w:rPr>
                  <w:i/>
                  <w:color w:val="1154CC"/>
                  <w:sz w:val="24"/>
                  <w:u w:val="thick" w:color="1154CC"/>
                </w:rPr>
                <w:t>Assessment Calendar</w:t>
              </w:r>
              <w:r>
                <w:rPr>
                  <w:i/>
                  <w:color w:val="1154CC"/>
                  <w:sz w:val="24"/>
                </w:rPr>
                <w:t> </w:t>
              </w:r>
            </w:hyperlink>
            <w:r>
              <w:rPr>
                <w:i/>
                <w:sz w:val="24"/>
              </w:rPr>
              <w:t>Link to district </w:t>
            </w:r>
            <w:r>
              <w:rPr>
                <w:i/>
                <w:sz w:val="24"/>
              </w:rPr>
              <w:t>expectations/resources of evidence-based diagnostic assessments.</w:t>
            </w:r>
          </w:p>
          <w:p>
            <w:pPr>
              <w:pStyle w:val="TableParagraph"/>
              <w:ind w:left="0"/>
              <w:rPr>
                <w:sz w:val="24"/>
              </w:rPr>
            </w:pPr>
          </w:p>
          <w:p>
            <w:pPr>
              <w:pStyle w:val="TableParagraph"/>
              <w:ind w:left="100" w:right="704" w:firstLine="45"/>
              <w:rPr>
                <w:i/>
                <w:sz w:val="24"/>
              </w:rPr>
            </w:pPr>
            <w:r>
              <w:rPr>
                <w:rFonts w:ascii="Times New Roman"/>
                <w:color w:val="1154CC"/>
                <w:spacing w:val="-51"/>
                <w:sz w:val="24"/>
                <w:u w:val="thick" w:color="1154CC"/>
              </w:rPr>
              <w:t> </w:t>
            </w:r>
            <w:hyperlink r:id="rId36">
              <w:r>
                <w:rPr>
                  <w:i/>
                  <w:color w:val="1154CC"/>
                  <w:sz w:val="24"/>
                  <w:u w:val="thick" w:color="1154CC"/>
                </w:rPr>
                <w:t>Multiple Measures</w:t>
              </w:r>
            </w:hyperlink>
            <w:r>
              <w:rPr>
                <w:i/>
                <w:color w:val="1154CC"/>
                <w:sz w:val="24"/>
              </w:rPr>
              <w:t> </w:t>
            </w:r>
            <w:r>
              <w:rPr>
                <w:i/>
                <w:sz w:val="24"/>
              </w:rPr>
              <w:t>Link to district resource </w:t>
            </w:r>
            <w:r>
              <w:rPr>
                <w:i/>
                <w:spacing w:val="-9"/>
                <w:sz w:val="24"/>
              </w:rPr>
              <w:t>of </w:t>
            </w:r>
            <w:r>
              <w:rPr>
                <w:i/>
                <w:sz w:val="24"/>
              </w:rPr>
              <w:t>evidence-based diagnostic assessments.</w:t>
            </w:r>
          </w:p>
          <w:p>
            <w:pPr>
              <w:pStyle w:val="TableParagraph"/>
              <w:ind w:left="0"/>
              <w:rPr>
                <w:sz w:val="24"/>
              </w:rPr>
            </w:pPr>
          </w:p>
          <w:p>
            <w:pPr>
              <w:pStyle w:val="TableParagraph"/>
              <w:spacing w:line="480" w:lineRule="auto"/>
              <w:ind w:left="100" w:right="630"/>
              <w:rPr>
                <w:i/>
                <w:sz w:val="24"/>
              </w:rPr>
            </w:pPr>
            <w:hyperlink r:id="rId22">
              <w:r>
                <w:rPr>
                  <w:i/>
                  <w:color w:val="1154CC"/>
                  <w:sz w:val="24"/>
                  <w:u w:val="thick" w:color="1154CC"/>
                </w:rPr>
                <w:t>Needs assessment</w:t>
              </w:r>
            </w:hyperlink>
            <w:r>
              <w:rPr>
                <w:i/>
                <w:color w:val="1154CC"/>
                <w:sz w:val="24"/>
              </w:rPr>
              <w:t> </w:t>
            </w:r>
            <w:r>
              <w:rPr>
                <w:i/>
                <w:sz w:val="24"/>
              </w:rPr>
              <w:t>Link to needs assessment. </w:t>
            </w:r>
            <w:hyperlink r:id="rId37">
              <w:r>
                <w:rPr>
                  <w:i/>
                  <w:color w:val="1154CC"/>
                  <w:sz w:val="24"/>
                  <w:u w:val="thick" w:color="1154CC"/>
                </w:rPr>
                <w:t>SIPPS</w:t>
              </w:r>
              <w:r>
                <w:rPr>
                  <w:i/>
                  <w:color w:val="1154CC"/>
                  <w:sz w:val="24"/>
                </w:rPr>
                <w:t> </w:t>
              </w:r>
            </w:hyperlink>
            <w:r>
              <w:rPr>
                <w:i/>
                <w:sz w:val="24"/>
              </w:rPr>
              <w:t>Link to SIPPS website</w:t>
            </w:r>
          </w:p>
        </w:tc>
        <w:tc>
          <w:tcPr>
            <w:tcW w:w="4860" w:type="dxa"/>
          </w:tcPr>
          <w:p>
            <w:pPr>
              <w:pStyle w:val="TableParagraph"/>
              <w:spacing w:before="109"/>
              <w:ind w:right="154"/>
              <w:rPr>
                <w:i/>
                <w:sz w:val="24"/>
              </w:rPr>
            </w:pPr>
            <w:r>
              <w:rPr>
                <w:i/>
                <w:sz w:val="24"/>
              </w:rPr>
              <w:t>While our district already provided training regarding </w:t>
            </w:r>
            <w:r>
              <w:rPr>
                <w:i/>
                <w:sz w:val="24"/>
              </w:rPr>
              <w:t>the use of the assessments from the Multiple Measures two years ago, some of the K-3 teachers are newer and did not receive that training.</w:t>
            </w:r>
          </w:p>
          <w:p>
            <w:pPr>
              <w:pStyle w:val="TableParagraph"/>
              <w:ind w:right="87"/>
              <w:rPr>
                <w:i/>
                <w:sz w:val="24"/>
              </w:rPr>
            </w:pPr>
            <w:r>
              <w:rPr>
                <w:i/>
                <w:sz w:val="24"/>
              </w:rPr>
              <w:t>Therefore, the instructional coach will facilitate </w:t>
            </w:r>
            <w:r>
              <w:rPr>
                <w:i/>
                <w:sz w:val="24"/>
              </w:rPr>
              <w:t>training around the assessments and their implementation. The use of SIPPS assessment will be new to all teachers so training on its implementation is necessary so the data collected is accurate and reliable. Assessment training is needed so all teachers have the same knowledge around the selected assessments and how to administer them. Since Illuminate will be a new platform to collect data for some of the teachers, training on how to use it and use the resources it provides will be necessary.</w:t>
            </w:r>
          </w:p>
        </w:tc>
      </w:tr>
    </w:tbl>
    <w:p>
      <w:pPr>
        <w:pStyle w:val="BodyText"/>
        <w:rPr>
          <w:sz w:val="20"/>
        </w:rPr>
      </w:pPr>
    </w:p>
    <w:p>
      <w:pPr>
        <w:pStyle w:val="BodyText"/>
        <w:rPr>
          <w:sz w:val="27"/>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860"/>
        <w:gridCol w:w="4860"/>
        <w:gridCol w:w="4860"/>
      </w:tblGrid>
      <w:tr>
        <w:trPr>
          <w:trHeight w:val="490" w:hRule="atLeast"/>
        </w:trPr>
        <w:tc>
          <w:tcPr>
            <w:tcW w:w="17280" w:type="dxa"/>
            <w:gridSpan w:val="4"/>
            <w:shd w:val="clear" w:color="auto" w:fill="2E5395"/>
          </w:tcPr>
          <w:p>
            <w:pPr>
              <w:pStyle w:val="TableParagraph"/>
              <w:spacing w:before="118"/>
              <w:rPr>
                <w:b/>
                <w:sz w:val="24"/>
              </w:rPr>
            </w:pPr>
            <w:r>
              <w:rPr>
                <w:b/>
                <w:color w:val="FFFFFF"/>
                <w:sz w:val="24"/>
              </w:rPr>
              <w:t>SECTION 3: CATEGORIES 1–4 (One or more of the following categories required.)</w:t>
            </w:r>
          </w:p>
        </w:tc>
      </w:tr>
      <w:tr>
        <w:trPr>
          <w:trHeight w:val="509" w:hRule="atLeast"/>
        </w:trPr>
        <w:tc>
          <w:tcPr>
            <w:tcW w:w="17280" w:type="dxa"/>
            <w:gridSpan w:val="4"/>
            <w:shd w:val="clear" w:color="auto" w:fill="FAE4D5"/>
          </w:tcPr>
          <w:p>
            <w:pPr>
              <w:pStyle w:val="TableParagraph"/>
              <w:spacing w:before="128"/>
              <w:rPr>
                <w:b/>
                <w:sz w:val="24"/>
              </w:rPr>
            </w:pPr>
            <w:r>
              <w:rPr>
                <w:b/>
                <w:sz w:val="24"/>
              </w:rPr>
              <w:t>Category 3: PUPIL SUPPORTS (Must meet criteria OR provide rationale for not including in plan.)</w:t>
            </w:r>
          </w:p>
        </w:tc>
      </w:tr>
      <w:tr>
        <w:trPr>
          <w:trHeight w:val="1869" w:hRule="atLeast"/>
        </w:trPr>
        <w:tc>
          <w:tcPr>
            <w:tcW w:w="2700" w:type="dxa"/>
            <w:shd w:val="clear" w:color="auto" w:fill="FAE4D5"/>
          </w:tcPr>
          <w:p>
            <w:pPr>
              <w:pStyle w:val="TableParagraph"/>
              <w:spacing w:before="119"/>
              <w:ind w:left="803" w:right="753" w:firstLine="38"/>
              <w:rPr>
                <w:b/>
                <w:sz w:val="24"/>
              </w:rPr>
            </w:pPr>
            <w:r>
              <w:rPr>
                <w:b/>
                <w:sz w:val="24"/>
              </w:rPr>
              <w:t>Category 3 Descriptors</w:t>
            </w:r>
          </w:p>
        </w:tc>
        <w:tc>
          <w:tcPr>
            <w:tcW w:w="4860" w:type="dxa"/>
            <w:shd w:val="clear" w:color="auto" w:fill="FAE4D5"/>
          </w:tcPr>
          <w:p>
            <w:pPr>
              <w:pStyle w:val="TableParagraph"/>
              <w:spacing w:before="119"/>
              <w:ind w:left="1773"/>
              <w:rPr>
                <w:b/>
                <w:sz w:val="24"/>
              </w:rPr>
            </w:pPr>
            <w:r>
              <w:rPr>
                <w:b/>
                <w:sz w:val="24"/>
              </w:rPr>
              <w:t>Action Item(s)</w:t>
            </w:r>
          </w:p>
          <w:p>
            <w:pPr>
              <w:pStyle w:val="TableParagraph"/>
              <w:ind w:right="416"/>
              <w:rPr>
                <w:sz w:val="24"/>
              </w:rPr>
            </w:pPr>
            <w:r>
              <w:rPr>
                <w:sz w:val="24"/>
              </w:rPr>
              <w:t>Specific, timebound actions describe how literacy instruction will be improved.</w:t>
            </w:r>
          </w:p>
        </w:tc>
        <w:tc>
          <w:tcPr>
            <w:tcW w:w="4860" w:type="dxa"/>
            <w:shd w:val="clear" w:color="auto" w:fill="FAE4D5"/>
          </w:tcPr>
          <w:p>
            <w:pPr>
              <w:pStyle w:val="TableParagraph"/>
              <w:spacing w:before="119"/>
              <w:ind w:left="1997"/>
              <w:rPr>
                <w:b/>
                <w:sz w:val="24"/>
              </w:rPr>
            </w:pPr>
            <w:r>
              <w:rPr>
                <w:b/>
                <w:sz w:val="24"/>
              </w:rPr>
              <w:t>Evidence</w:t>
            </w:r>
          </w:p>
          <w:p>
            <w:pPr>
              <w:pStyle w:val="TableParagraph"/>
              <w:ind w:right="120"/>
              <w:rPr>
                <w:sz w:val="24"/>
              </w:rPr>
            </w:pPr>
            <w:r>
              <w:rPr>
                <w:sz w:val="24"/>
              </w:rPr>
              <w:t>Connection to stakeholder engagement, root cause analysis, and needs assessment evident in identified metrics.</w:t>
            </w:r>
          </w:p>
        </w:tc>
        <w:tc>
          <w:tcPr>
            <w:tcW w:w="4860" w:type="dxa"/>
            <w:shd w:val="clear" w:color="auto" w:fill="FAE4D5"/>
          </w:tcPr>
          <w:p>
            <w:pPr>
              <w:pStyle w:val="TableParagraph"/>
              <w:spacing w:before="119"/>
              <w:ind w:left="1401"/>
              <w:rPr>
                <w:b/>
                <w:sz w:val="24"/>
              </w:rPr>
            </w:pPr>
            <w:r>
              <w:rPr>
                <w:b/>
                <w:sz w:val="24"/>
              </w:rPr>
              <w:t>Explanation/Rationale</w:t>
            </w:r>
          </w:p>
          <w:p>
            <w:pPr>
              <w:pStyle w:val="TableParagraph"/>
              <w:ind w:right="99"/>
              <w:rPr>
                <w:sz w:val="24"/>
              </w:rPr>
            </w:pPr>
            <w:r>
              <w:rPr>
                <w:sz w:val="24"/>
              </w:rPr>
              <w:t>The plan includes strategies (effective practices), milestones (implementation indicators), actions (steps to the milestone), outputs (produced in completing actions), and a timeline (for completion of actions and meeting of milestones.)</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860"/>
        <w:gridCol w:w="4860"/>
        <w:gridCol w:w="4860"/>
      </w:tblGrid>
      <w:tr>
        <w:trPr>
          <w:trHeight w:val="2409" w:hRule="atLeast"/>
        </w:trPr>
        <w:tc>
          <w:tcPr>
            <w:tcW w:w="2700" w:type="dxa"/>
          </w:tcPr>
          <w:p>
            <w:pPr>
              <w:pStyle w:val="TableParagraph"/>
              <w:spacing w:before="109"/>
              <w:ind w:right="303"/>
              <w:rPr>
                <w:b/>
                <w:sz w:val="24"/>
              </w:rPr>
            </w:pPr>
            <w:r>
              <w:rPr>
                <w:b/>
                <w:sz w:val="24"/>
              </w:rPr>
              <w:t>3.3a EXPANDED LEARNING PROGRAMS</w:t>
            </w:r>
          </w:p>
          <w:p>
            <w:pPr>
              <w:pStyle w:val="TableParagraph"/>
              <w:ind w:right="247"/>
              <w:rPr>
                <w:sz w:val="24"/>
              </w:rPr>
            </w:pPr>
            <w:r>
              <w:rPr>
                <w:sz w:val="24"/>
              </w:rPr>
              <w:t>Expanded learning programs, such as before- and after-school programs or summer school, to improve pupils’ access to literacy instruction.</w:t>
            </w:r>
          </w:p>
        </w:tc>
        <w:tc>
          <w:tcPr>
            <w:tcW w:w="4860" w:type="dxa"/>
          </w:tcPr>
          <w:p>
            <w:pPr>
              <w:pStyle w:val="TableParagraph"/>
              <w:spacing w:before="109"/>
              <w:rPr>
                <w:i/>
                <w:sz w:val="24"/>
              </w:rPr>
            </w:pPr>
            <w:r>
              <w:rPr>
                <w:i/>
                <w:sz w:val="24"/>
              </w:rPr>
              <w:t>no action</w:t>
            </w:r>
          </w:p>
        </w:tc>
        <w:tc>
          <w:tcPr>
            <w:tcW w:w="4860" w:type="dxa"/>
          </w:tcPr>
          <w:p>
            <w:pPr>
              <w:pStyle w:val="TableParagraph"/>
              <w:spacing w:before="110"/>
              <w:rPr>
                <w:b/>
                <w:i/>
                <w:sz w:val="24"/>
              </w:rPr>
            </w:pPr>
            <w:hyperlink r:id="rId38">
              <w:r>
                <w:rPr>
                  <w:rFonts w:ascii="Times New Roman"/>
                  <w:color w:val="1154CC"/>
                  <w:spacing w:val="-60"/>
                  <w:sz w:val="24"/>
                  <w:u w:val="thick" w:color="1154CC"/>
                </w:rPr>
                <w:t> </w:t>
              </w:r>
              <w:r>
                <w:rPr>
                  <w:b/>
                  <w:i/>
                  <w:color w:val="1154CC"/>
                  <w:sz w:val="24"/>
                  <w:u w:val="thick" w:color="1154CC"/>
                </w:rPr>
                <w:t>Step Up Program</w:t>
              </w:r>
            </w:hyperlink>
          </w:p>
        </w:tc>
        <w:tc>
          <w:tcPr>
            <w:tcW w:w="4860" w:type="dxa"/>
          </w:tcPr>
          <w:p>
            <w:pPr>
              <w:pStyle w:val="TableParagraph"/>
              <w:spacing w:before="109"/>
              <w:ind w:right="116"/>
              <w:jc w:val="both"/>
              <w:rPr>
                <w:i/>
                <w:sz w:val="24"/>
              </w:rPr>
            </w:pPr>
            <w:r>
              <w:rPr>
                <w:i/>
                <w:sz w:val="24"/>
              </w:rPr>
              <w:t>Since our school has an after school program that is </w:t>
            </w:r>
            <w:r>
              <w:rPr>
                <w:i/>
                <w:sz w:val="24"/>
              </w:rPr>
              <w:t>sponsored by the district we chose not to include it in our plan.</w:t>
            </w:r>
          </w:p>
        </w:tc>
      </w:tr>
      <w:tr>
        <w:trPr>
          <w:trHeight w:val="2430" w:hRule="atLeast"/>
        </w:trPr>
        <w:tc>
          <w:tcPr>
            <w:tcW w:w="2700" w:type="dxa"/>
          </w:tcPr>
          <w:p>
            <w:pPr>
              <w:pStyle w:val="TableParagraph"/>
              <w:spacing w:before="127"/>
              <w:ind w:right="128"/>
              <w:rPr>
                <w:b/>
                <w:sz w:val="24"/>
              </w:rPr>
            </w:pPr>
            <w:r>
              <w:rPr>
                <w:b/>
                <w:sz w:val="24"/>
              </w:rPr>
              <w:t>3.3b EXTENDED SCHOOL DAY</w:t>
            </w:r>
          </w:p>
          <w:p>
            <w:pPr>
              <w:pStyle w:val="TableParagraph"/>
              <w:ind w:right="160"/>
              <w:rPr>
                <w:sz w:val="24"/>
              </w:rPr>
            </w:pPr>
            <w:r>
              <w:rPr>
                <w:sz w:val="24"/>
              </w:rPr>
              <w:t>Extended school day to enable implementation of breakfast in the classroom or library models to support expanded literacy instruction.</w:t>
            </w:r>
          </w:p>
        </w:tc>
        <w:tc>
          <w:tcPr>
            <w:tcW w:w="4860" w:type="dxa"/>
          </w:tcPr>
          <w:p>
            <w:pPr>
              <w:pStyle w:val="TableParagraph"/>
              <w:spacing w:before="127"/>
              <w:rPr>
                <w:sz w:val="24"/>
              </w:rPr>
            </w:pPr>
            <w:r>
              <w:rPr>
                <w:sz w:val="24"/>
              </w:rPr>
              <w:t>no action</w:t>
            </w:r>
          </w:p>
        </w:tc>
        <w:tc>
          <w:tcPr>
            <w:tcW w:w="4860" w:type="dxa"/>
          </w:tcPr>
          <w:p>
            <w:pPr>
              <w:pStyle w:val="TableParagraph"/>
              <w:ind w:left="0"/>
              <w:rPr>
                <w:rFonts w:ascii="Times New Roman"/>
                <w:sz w:val="24"/>
              </w:rPr>
            </w:pPr>
          </w:p>
        </w:tc>
        <w:tc>
          <w:tcPr>
            <w:tcW w:w="4860" w:type="dxa"/>
          </w:tcPr>
          <w:p>
            <w:pPr>
              <w:pStyle w:val="TableParagraph"/>
              <w:spacing w:before="127"/>
              <w:ind w:right="131"/>
              <w:rPr>
                <w:i/>
                <w:sz w:val="24"/>
              </w:rPr>
            </w:pPr>
            <w:r>
              <w:rPr>
                <w:i/>
                <w:sz w:val="24"/>
              </w:rPr>
              <w:t>We are not including this in our plan because it does </w:t>
            </w:r>
            <w:r>
              <w:rPr>
                <w:i/>
                <w:sz w:val="24"/>
              </w:rPr>
              <w:t>not show up as a solution to our root cause analysis.</w:t>
            </w:r>
          </w:p>
        </w:tc>
      </w:tr>
      <w:tr>
        <w:trPr>
          <w:trHeight w:val="2990" w:hRule="atLeast"/>
        </w:trPr>
        <w:tc>
          <w:tcPr>
            <w:tcW w:w="2700" w:type="dxa"/>
          </w:tcPr>
          <w:p>
            <w:pPr>
              <w:pStyle w:val="TableParagraph"/>
              <w:spacing w:before="126"/>
              <w:ind w:right="79"/>
              <w:rPr>
                <w:b/>
                <w:sz w:val="24"/>
              </w:rPr>
            </w:pPr>
            <w:r>
              <w:rPr>
                <w:b/>
                <w:sz w:val="24"/>
              </w:rPr>
              <w:t>3.3c CULTURE AND CLIMATE</w:t>
            </w:r>
          </w:p>
          <w:p>
            <w:pPr>
              <w:pStyle w:val="TableParagraph"/>
              <w:ind w:right="79"/>
              <w:rPr>
                <w:sz w:val="24"/>
              </w:rPr>
            </w:pPr>
            <w:r>
              <w:rPr>
                <w:sz w:val="24"/>
              </w:rPr>
              <w:t>Strategies to improve </w:t>
            </w:r>
            <w:r>
              <w:rPr>
                <w:spacing w:val="-3"/>
                <w:sz w:val="24"/>
              </w:rPr>
              <w:t>school </w:t>
            </w:r>
            <w:r>
              <w:rPr>
                <w:sz w:val="24"/>
              </w:rPr>
              <w:t>climate, pupil connectedness, attendance and to reduce exclusionary discipline practices, including in-school suspensions that may limit a pupil’s time in</w:t>
            </w:r>
            <w:r>
              <w:rPr>
                <w:spacing w:val="-1"/>
                <w:sz w:val="24"/>
              </w:rPr>
              <w:t> </w:t>
            </w:r>
            <w:r>
              <w:rPr>
                <w:sz w:val="24"/>
              </w:rPr>
              <w:t>school.</w:t>
            </w:r>
          </w:p>
        </w:tc>
        <w:tc>
          <w:tcPr>
            <w:tcW w:w="4860" w:type="dxa"/>
          </w:tcPr>
          <w:p>
            <w:pPr>
              <w:pStyle w:val="TableParagraph"/>
              <w:spacing w:before="126"/>
              <w:rPr>
                <w:sz w:val="24"/>
              </w:rPr>
            </w:pPr>
            <w:r>
              <w:rPr>
                <w:sz w:val="24"/>
              </w:rPr>
              <w:t>no action</w:t>
            </w:r>
          </w:p>
        </w:tc>
        <w:tc>
          <w:tcPr>
            <w:tcW w:w="4860" w:type="dxa"/>
          </w:tcPr>
          <w:p>
            <w:pPr>
              <w:pStyle w:val="TableParagraph"/>
              <w:spacing w:before="126"/>
              <w:ind w:right="186"/>
              <w:rPr>
                <w:sz w:val="24"/>
              </w:rPr>
            </w:pPr>
            <w:hyperlink r:id="rId39">
              <w:r>
                <w:rPr>
                  <w:color w:val="1154CC"/>
                  <w:sz w:val="24"/>
                  <w:u w:val="thick" w:color="1154CC"/>
                </w:rPr>
                <w:t>District PBIS</w:t>
              </w:r>
            </w:hyperlink>
            <w:r>
              <w:rPr>
                <w:color w:val="1154CC"/>
                <w:sz w:val="24"/>
              </w:rPr>
              <w:t> </w:t>
            </w:r>
            <w:r>
              <w:rPr>
                <w:sz w:val="24"/>
              </w:rPr>
              <w:t>Link to district’s PBIS resources. </w:t>
            </w:r>
            <w:hyperlink r:id="rId40">
              <w:r>
                <w:rPr>
                  <w:color w:val="1154CC"/>
                  <w:sz w:val="24"/>
                  <w:u w:val="thick" w:color="1154CC"/>
                </w:rPr>
                <w:t>School PBIS</w:t>
              </w:r>
            </w:hyperlink>
            <w:r>
              <w:rPr>
                <w:color w:val="1154CC"/>
                <w:sz w:val="24"/>
              </w:rPr>
              <w:t> </w:t>
            </w:r>
            <w:r>
              <w:rPr>
                <w:sz w:val="24"/>
              </w:rPr>
              <w:t>Link to school PBIS information.</w:t>
            </w:r>
          </w:p>
        </w:tc>
        <w:tc>
          <w:tcPr>
            <w:tcW w:w="4860" w:type="dxa"/>
          </w:tcPr>
          <w:p>
            <w:pPr>
              <w:pStyle w:val="TableParagraph"/>
              <w:spacing w:before="126"/>
              <w:ind w:right="733"/>
              <w:rPr>
                <w:sz w:val="24"/>
              </w:rPr>
            </w:pPr>
            <w:r>
              <w:rPr>
                <w:sz w:val="24"/>
              </w:rPr>
              <w:t>We did not include this in our plan because attendance and school climate are addressed through PBIS at the site and district level.</w:t>
            </w:r>
          </w:p>
        </w:tc>
      </w:tr>
      <w:tr>
        <w:trPr>
          <w:trHeight w:val="1989" w:hRule="atLeast"/>
        </w:trPr>
        <w:tc>
          <w:tcPr>
            <w:tcW w:w="2700" w:type="dxa"/>
          </w:tcPr>
          <w:p>
            <w:pPr>
              <w:pStyle w:val="TableParagraph"/>
              <w:spacing w:before="115"/>
              <w:ind w:right="238"/>
              <w:rPr>
                <w:b/>
                <w:sz w:val="24"/>
              </w:rPr>
            </w:pPr>
            <w:r>
              <w:rPr>
                <w:b/>
                <w:sz w:val="24"/>
              </w:rPr>
              <w:t>3.3d RESEARCH-BASED SEL</w:t>
            </w:r>
          </w:p>
          <w:p>
            <w:pPr>
              <w:pStyle w:val="TableParagraph"/>
              <w:ind w:right="495"/>
              <w:rPr>
                <w:sz w:val="24"/>
              </w:rPr>
            </w:pPr>
            <w:r>
              <w:rPr>
                <w:sz w:val="24"/>
              </w:rPr>
              <w:t>Strategies to implement research-based,</w:t>
            </w:r>
          </w:p>
          <w:p>
            <w:pPr>
              <w:pStyle w:val="TableParagraph"/>
              <w:rPr>
                <w:sz w:val="24"/>
              </w:rPr>
            </w:pPr>
            <w:r>
              <w:rPr>
                <w:sz w:val="24"/>
              </w:rPr>
              <w:t>social-emotional learning</w:t>
            </w:r>
          </w:p>
        </w:tc>
        <w:tc>
          <w:tcPr>
            <w:tcW w:w="4860" w:type="dxa"/>
          </w:tcPr>
          <w:p>
            <w:pPr>
              <w:pStyle w:val="TableParagraph"/>
              <w:spacing w:before="115"/>
              <w:rPr>
                <w:sz w:val="24"/>
              </w:rPr>
            </w:pPr>
            <w:r>
              <w:rPr>
                <w:sz w:val="24"/>
              </w:rPr>
              <w:t>no action</w:t>
            </w:r>
          </w:p>
        </w:tc>
        <w:tc>
          <w:tcPr>
            <w:tcW w:w="4860" w:type="dxa"/>
          </w:tcPr>
          <w:p>
            <w:pPr>
              <w:pStyle w:val="TableParagraph"/>
              <w:spacing w:before="115"/>
              <w:rPr>
                <w:sz w:val="24"/>
              </w:rPr>
            </w:pPr>
            <w:hyperlink r:id="rId41">
              <w:r>
                <w:rPr>
                  <w:color w:val="1154CC"/>
                  <w:sz w:val="24"/>
                  <w:u w:val="thick" w:color="1154CC"/>
                </w:rPr>
                <w:t>Second Step curriculum</w:t>
              </w:r>
            </w:hyperlink>
            <w:r>
              <w:rPr>
                <w:color w:val="1154CC"/>
                <w:sz w:val="24"/>
              </w:rPr>
              <w:t> </w:t>
            </w:r>
            <w:r>
              <w:rPr>
                <w:sz w:val="24"/>
              </w:rPr>
              <w:t>is the district’s approved socioemotional curriculum.</w:t>
            </w:r>
          </w:p>
        </w:tc>
        <w:tc>
          <w:tcPr>
            <w:tcW w:w="4860" w:type="dxa"/>
          </w:tcPr>
          <w:p>
            <w:pPr>
              <w:pStyle w:val="TableParagraph"/>
              <w:spacing w:before="115"/>
              <w:rPr>
                <w:sz w:val="24"/>
              </w:rPr>
            </w:pPr>
            <w:r>
              <w:rPr>
                <w:sz w:val="24"/>
              </w:rPr>
              <w:t>We chose not to include this in our plan because K-3 teachers have a district approved socioemotional curriculum.</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0"/>
        <w:gridCol w:w="4860"/>
        <w:gridCol w:w="4860"/>
        <w:gridCol w:w="4860"/>
      </w:tblGrid>
      <w:tr>
        <w:trPr>
          <w:trHeight w:val="769" w:hRule="atLeast"/>
        </w:trPr>
        <w:tc>
          <w:tcPr>
            <w:tcW w:w="2700" w:type="dxa"/>
          </w:tcPr>
          <w:p>
            <w:pPr>
              <w:pStyle w:val="TableParagraph"/>
              <w:spacing w:before="109"/>
              <w:ind w:right="630"/>
              <w:rPr>
                <w:sz w:val="24"/>
              </w:rPr>
            </w:pPr>
            <w:r>
              <w:rPr>
                <w:sz w:val="24"/>
              </w:rPr>
              <w:t>approaches, including restorative justice.</w:t>
            </w:r>
          </w:p>
        </w:tc>
        <w:tc>
          <w:tcPr>
            <w:tcW w:w="4860" w:type="dxa"/>
          </w:tcPr>
          <w:p>
            <w:pPr>
              <w:pStyle w:val="TableParagraph"/>
              <w:ind w:left="0"/>
              <w:rPr>
                <w:rFonts w:ascii="Times New Roman"/>
                <w:sz w:val="24"/>
              </w:rPr>
            </w:pPr>
          </w:p>
        </w:tc>
        <w:tc>
          <w:tcPr>
            <w:tcW w:w="4860" w:type="dxa"/>
          </w:tcPr>
          <w:p>
            <w:pPr>
              <w:pStyle w:val="TableParagraph"/>
              <w:ind w:left="0"/>
              <w:rPr>
                <w:rFonts w:ascii="Times New Roman"/>
                <w:sz w:val="24"/>
              </w:rPr>
            </w:pPr>
          </w:p>
        </w:tc>
        <w:tc>
          <w:tcPr>
            <w:tcW w:w="4860" w:type="dxa"/>
          </w:tcPr>
          <w:p>
            <w:pPr>
              <w:pStyle w:val="TableParagraph"/>
              <w:ind w:left="0"/>
              <w:rPr>
                <w:rFonts w:ascii="Times New Roman"/>
                <w:sz w:val="24"/>
              </w:rPr>
            </w:pPr>
          </w:p>
        </w:tc>
      </w:tr>
      <w:tr>
        <w:trPr>
          <w:trHeight w:val="1050" w:hRule="atLeast"/>
        </w:trPr>
        <w:tc>
          <w:tcPr>
            <w:tcW w:w="2700" w:type="dxa"/>
          </w:tcPr>
          <w:p>
            <w:pPr>
              <w:pStyle w:val="TableParagraph"/>
              <w:spacing w:before="115"/>
              <w:rPr>
                <w:b/>
                <w:sz w:val="24"/>
              </w:rPr>
            </w:pPr>
            <w:r>
              <w:rPr>
                <w:b/>
                <w:sz w:val="24"/>
              </w:rPr>
              <w:t>3.3e EXPANDED ACCESS</w:t>
            </w:r>
          </w:p>
          <w:p>
            <w:pPr>
              <w:pStyle w:val="TableParagraph"/>
              <w:ind w:right="443"/>
              <w:rPr>
                <w:sz w:val="24"/>
              </w:rPr>
            </w:pPr>
            <w:r>
              <w:rPr>
                <w:sz w:val="24"/>
              </w:rPr>
              <w:t>Expanded access to the school library.</w:t>
            </w:r>
          </w:p>
        </w:tc>
        <w:tc>
          <w:tcPr>
            <w:tcW w:w="4860" w:type="dxa"/>
          </w:tcPr>
          <w:p>
            <w:pPr>
              <w:pStyle w:val="TableParagraph"/>
              <w:spacing w:before="115"/>
              <w:rPr>
                <w:sz w:val="24"/>
              </w:rPr>
            </w:pPr>
            <w:r>
              <w:rPr>
                <w:sz w:val="24"/>
              </w:rPr>
              <w:t>no action</w:t>
            </w:r>
          </w:p>
        </w:tc>
        <w:tc>
          <w:tcPr>
            <w:tcW w:w="4860" w:type="dxa"/>
          </w:tcPr>
          <w:p>
            <w:pPr>
              <w:pStyle w:val="TableParagraph"/>
              <w:spacing w:before="115"/>
              <w:ind w:right="88"/>
              <w:rPr>
                <w:sz w:val="24"/>
              </w:rPr>
            </w:pPr>
            <w:hyperlink r:id="rId42">
              <w:r>
                <w:rPr>
                  <w:color w:val="1154CC"/>
                  <w:sz w:val="24"/>
                  <w:u w:val="thick" w:color="1154CC"/>
                </w:rPr>
                <w:t>Needs assessment</w:t>
              </w:r>
            </w:hyperlink>
            <w:r>
              <w:rPr>
                <w:color w:val="1154CC"/>
                <w:sz w:val="24"/>
              </w:rPr>
              <w:t> </w:t>
            </w:r>
            <w:r>
              <w:rPr>
                <w:sz w:val="24"/>
              </w:rPr>
              <w:t>Link to needs assessment shows this is not a priority.</w:t>
            </w:r>
          </w:p>
        </w:tc>
        <w:tc>
          <w:tcPr>
            <w:tcW w:w="4860" w:type="dxa"/>
          </w:tcPr>
          <w:p>
            <w:pPr>
              <w:pStyle w:val="TableParagraph"/>
              <w:spacing w:before="115"/>
              <w:ind w:right="142"/>
              <w:rPr>
                <w:sz w:val="24"/>
              </w:rPr>
            </w:pPr>
            <w:r>
              <w:rPr>
                <w:sz w:val="24"/>
              </w:rPr>
              <w:t>We did not include this in our plan because teachers have access to the school library and are able to take students on a biweekly schedule.</w:t>
            </w:r>
          </w:p>
        </w:tc>
      </w:tr>
    </w:tbl>
    <w:p>
      <w:pPr>
        <w:pStyle w:val="BodyText"/>
        <w:rPr>
          <w:sz w:val="20"/>
        </w:rPr>
      </w:pPr>
    </w:p>
    <w:p>
      <w:pPr>
        <w:pStyle w:val="BodyText"/>
        <w:rPr>
          <w:sz w:val="27"/>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00"/>
        <w:gridCol w:w="2960"/>
        <w:gridCol w:w="4860"/>
        <w:gridCol w:w="4860"/>
      </w:tblGrid>
      <w:tr>
        <w:trPr>
          <w:trHeight w:val="509" w:hRule="atLeast"/>
        </w:trPr>
        <w:tc>
          <w:tcPr>
            <w:tcW w:w="17280" w:type="dxa"/>
            <w:gridSpan w:val="4"/>
            <w:shd w:val="clear" w:color="auto" w:fill="2E5395"/>
          </w:tcPr>
          <w:p>
            <w:pPr>
              <w:pStyle w:val="TableParagraph"/>
              <w:spacing w:before="122"/>
              <w:rPr>
                <w:b/>
                <w:sz w:val="24"/>
              </w:rPr>
            </w:pPr>
            <w:r>
              <w:rPr>
                <w:b/>
                <w:color w:val="FFFFFF"/>
                <w:sz w:val="24"/>
              </w:rPr>
              <w:t>SECTION 3: CATEGORIES 1–4 (One or more of the following categories required.)</w:t>
            </w:r>
          </w:p>
        </w:tc>
      </w:tr>
      <w:tr>
        <w:trPr>
          <w:trHeight w:val="490" w:hRule="atLeast"/>
        </w:trPr>
        <w:tc>
          <w:tcPr>
            <w:tcW w:w="17280" w:type="dxa"/>
            <w:gridSpan w:val="4"/>
            <w:shd w:val="clear" w:color="auto" w:fill="D9E2F2"/>
          </w:tcPr>
          <w:p>
            <w:pPr>
              <w:pStyle w:val="TableParagraph"/>
              <w:spacing w:before="112"/>
              <w:rPr>
                <w:b/>
                <w:sz w:val="24"/>
              </w:rPr>
            </w:pPr>
            <w:r>
              <w:rPr>
                <w:b/>
                <w:sz w:val="24"/>
              </w:rPr>
              <w:t>Category 4: FAMILY AND COMMUNITY SUPPORTS (Must meet criteria OR provide rationale for not including in plan.)</w:t>
            </w:r>
          </w:p>
        </w:tc>
      </w:tr>
      <w:tr>
        <w:trPr>
          <w:trHeight w:val="1890" w:hRule="atLeast"/>
        </w:trPr>
        <w:tc>
          <w:tcPr>
            <w:tcW w:w="4600" w:type="dxa"/>
            <w:shd w:val="clear" w:color="auto" w:fill="D9E2F2"/>
          </w:tcPr>
          <w:p>
            <w:pPr>
              <w:pStyle w:val="TableParagraph"/>
              <w:spacing w:before="123"/>
              <w:ind w:left="1748" w:right="1726"/>
              <w:jc w:val="center"/>
              <w:rPr>
                <w:b/>
                <w:sz w:val="24"/>
              </w:rPr>
            </w:pPr>
            <w:r>
              <w:rPr>
                <w:b/>
                <w:sz w:val="24"/>
              </w:rPr>
              <w:t>Category 4 Descriptors</w:t>
            </w:r>
          </w:p>
        </w:tc>
        <w:tc>
          <w:tcPr>
            <w:tcW w:w="2960" w:type="dxa"/>
            <w:shd w:val="clear" w:color="auto" w:fill="D9E2F2"/>
          </w:tcPr>
          <w:p>
            <w:pPr>
              <w:pStyle w:val="TableParagraph"/>
              <w:spacing w:before="123"/>
              <w:ind w:left="95" w:right="397" w:firstLine="723"/>
              <w:rPr>
                <w:sz w:val="24"/>
              </w:rPr>
            </w:pPr>
            <w:r>
              <w:rPr>
                <w:b/>
                <w:sz w:val="24"/>
              </w:rPr>
              <w:t>Action Item(s) </w:t>
            </w:r>
            <w:r>
              <w:rPr>
                <w:sz w:val="24"/>
              </w:rPr>
              <w:t>Specific, timebound actions describe how literacy instruction will be improved.</w:t>
            </w:r>
          </w:p>
        </w:tc>
        <w:tc>
          <w:tcPr>
            <w:tcW w:w="4860" w:type="dxa"/>
            <w:shd w:val="clear" w:color="auto" w:fill="D9E2F2"/>
          </w:tcPr>
          <w:p>
            <w:pPr>
              <w:pStyle w:val="TableParagraph"/>
              <w:spacing w:before="123"/>
              <w:ind w:left="1997"/>
              <w:rPr>
                <w:b/>
                <w:sz w:val="24"/>
              </w:rPr>
            </w:pPr>
            <w:r>
              <w:rPr>
                <w:b/>
                <w:sz w:val="24"/>
              </w:rPr>
              <w:t>Evidence</w:t>
            </w:r>
          </w:p>
          <w:p>
            <w:pPr>
              <w:pStyle w:val="TableParagraph"/>
              <w:ind w:right="120"/>
              <w:rPr>
                <w:sz w:val="24"/>
              </w:rPr>
            </w:pPr>
            <w:r>
              <w:rPr>
                <w:sz w:val="24"/>
              </w:rPr>
              <w:t>Connection to stakeholder engagement, root cause analysis, and needs assessment evident in identified metrics.</w:t>
            </w:r>
          </w:p>
        </w:tc>
        <w:tc>
          <w:tcPr>
            <w:tcW w:w="4860" w:type="dxa"/>
            <w:shd w:val="clear" w:color="auto" w:fill="D9E2F2"/>
          </w:tcPr>
          <w:p>
            <w:pPr>
              <w:pStyle w:val="TableParagraph"/>
              <w:spacing w:before="123"/>
              <w:ind w:left="1401"/>
              <w:rPr>
                <w:b/>
                <w:sz w:val="24"/>
              </w:rPr>
            </w:pPr>
            <w:r>
              <w:rPr>
                <w:b/>
                <w:sz w:val="24"/>
              </w:rPr>
              <w:t>Explanation/Rationale</w:t>
            </w:r>
          </w:p>
          <w:p>
            <w:pPr>
              <w:pStyle w:val="TableParagraph"/>
              <w:ind w:right="99"/>
              <w:rPr>
                <w:sz w:val="24"/>
              </w:rPr>
            </w:pPr>
            <w:r>
              <w:rPr>
                <w:sz w:val="24"/>
              </w:rPr>
              <w:t>The plan includes strategies (effective practices), milestones (implementation indicators), actions (steps to the milestone), outputs (produced in completing actions), and a timeline (for completion of actions and meeting of milestones.)</w:t>
            </w:r>
          </w:p>
        </w:tc>
      </w:tr>
      <w:tr>
        <w:trPr>
          <w:trHeight w:val="1310" w:hRule="atLeast"/>
        </w:trPr>
        <w:tc>
          <w:tcPr>
            <w:tcW w:w="4600" w:type="dxa"/>
          </w:tcPr>
          <w:p>
            <w:pPr>
              <w:pStyle w:val="TableParagraph"/>
              <w:spacing w:before="110"/>
              <w:rPr>
                <w:b/>
                <w:sz w:val="24"/>
              </w:rPr>
            </w:pPr>
            <w:r>
              <w:rPr>
                <w:b/>
                <w:sz w:val="24"/>
              </w:rPr>
              <w:t>3.4a TRAUMA-INFORMED PRACTICES</w:t>
            </w:r>
          </w:p>
          <w:p>
            <w:pPr>
              <w:pStyle w:val="TableParagraph"/>
              <w:ind w:right="342"/>
              <w:rPr>
                <w:sz w:val="24"/>
              </w:rPr>
            </w:pPr>
            <w:r>
              <w:rPr>
                <w:sz w:val="24"/>
              </w:rPr>
              <w:t>Development of trauma-informed practices and supports for pupils and families.</w:t>
            </w:r>
          </w:p>
        </w:tc>
        <w:tc>
          <w:tcPr>
            <w:tcW w:w="2960" w:type="dxa"/>
          </w:tcPr>
          <w:p>
            <w:pPr>
              <w:pStyle w:val="TableParagraph"/>
              <w:spacing w:before="111"/>
              <w:ind w:left="95"/>
              <w:rPr>
                <w:b/>
                <w:i/>
                <w:sz w:val="24"/>
              </w:rPr>
            </w:pPr>
            <w:r>
              <w:rPr>
                <w:b/>
                <w:i/>
                <w:sz w:val="24"/>
              </w:rPr>
              <w:t>no action</w:t>
            </w:r>
          </w:p>
        </w:tc>
        <w:tc>
          <w:tcPr>
            <w:tcW w:w="4860" w:type="dxa"/>
          </w:tcPr>
          <w:p>
            <w:pPr>
              <w:pStyle w:val="TableParagraph"/>
              <w:spacing w:before="110"/>
              <w:ind w:right="501"/>
              <w:rPr>
                <w:i/>
                <w:sz w:val="24"/>
              </w:rPr>
            </w:pPr>
            <w:hyperlink r:id="rId43">
              <w:r>
                <w:rPr>
                  <w:rFonts w:ascii="Times New Roman" w:hAnsi="Times New Roman"/>
                  <w:color w:val="1154CC"/>
                  <w:spacing w:val="-60"/>
                  <w:sz w:val="24"/>
                  <w:u w:val="thick" w:color="1154CC"/>
                </w:rPr>
                <w:t> </w:t>
              </w:r>
              <w:r>
                <w:rPr>
                  <w:i/>
                  <w:color w:val="1154CC"/>
                  <w:sz w:val="24"/>
                  <w:u w:val="thick" w:color="1154CC"/>
                </w:rPr>
                <w:t>Trauma Informed Resources</w:t>
              </w:r>
              <w:r>
                <w:rPr>
                  <w:i/>
                  <w:color w:val="1154CC"/>
                  <w:sz w:val="24"/>
                </w:rPr>
                <w:t> </w:t>
              </w:r>
            </w:hyperlink>
            <w:r>
              <w:rPr>
                <w:i/>
                <w:sz w:val="24"/>
              </w:rPr>
              <w:t>Link to the </w:t>
            </w:r>
            <w:r>
              <w:rPr>
                <w:i/>
                <w:spacing w:val="-3"/>
                <w:sz w:val="24"/>
              </w:rPr>
              <w:t>district’s </w:t>
            </w:r>
            <w:r>
              <w:rPr>
                <w:i/>
                <w:sz w:val="24"/>
              </w:rPr>
              <w:t>resources.</w:t>
            </w:r>
          </w:p>
        </w:tc>
        <w:tc>
          <w:tcPr>
            <w:tcW w:w="4860" w:type="dxa"/>
          </w:tcPr>
          <w:p>
            <w:pPr>
              <w:pStyle w:val="TableParagraph"/>
              <w:spacing w:before="110"/>
              <w:ind w:right="118"/>
              <w:rPr>
                <w:i/>
                <w:sz w:val="24"/>
              </w:rPr>
            </w:pPr>
            <w:r>
              <w:rPr>
                <w:i/>
                <w:sz w:val="24"/>
              </w:rPr>
              <w:t>We do not need to create an action item around the </w:t>
            </w:r>
            <w:r>
              <w:rPr>
                <w:i/>
                <w:sz w:val="24"/>
              </w:rPr>
              <w:t>provision of trauma informed practices because these supports are already addressed by the district’s Mental Health &amp; Behavior Support Services.</w:t>
            </w:r>
          </w:p>
        </w:tc>
      </w:tr>
      <w:tr>
        <w:trPr>
          <w:trHeight w:val="1609" w:hRule="atLeast"/>
        </w:trPr>
        <w:tc>
          <w:tcPr>
            <w:tcW w:w="4600" w:type="dxa"/>
          </w:tcPr>
          <w:p>
            <w:pPr>
              <w:pStyle w:val="TableParagraph"/>
              <w:spacing w:before="127"/>
              <w:rPr>
                <w:b/>
                <w:sz w:val="24"/>
              </w:rPr>
            </w:pPr>
            <w:r>
              <w:rPr>
                <w:b/>
                <w:sz w:val="24"/>
              </w:rPr>
              <w:t>3.4b MENTAL HEALTH RESOURCES</w:t>
            </w:r>
          </w:p>
          <w:p>
            <w:pPr>
              <w:pStyle w:val="TableParagraph"/>
              <w:ind w:right="144"/>
              <w:rPr>
                <w:sz w:val="24"/>
              </w:rPr>
            </w:pPr>
            <w:r>
              <w:rPr>
                <w:sz w:val="24"/>
              </w:rPr>
              <w:t>Extended school day to enable implementation of breakfast in the classroom or library models to support expanded literacy instruction.</w:t>
            </w:r>
          </w:p>
        </w:tc>
        <w:tc>
          <w:tcPr>
            <w:tcW w:w="2960" w:type="dxa"/>
          </w:tcPr>
          <w:p>
            <w:pPr>
              <w:pStyle w:val="TableParagraph"/>
              <w:spacing w:before="127"/>
              <w:ind w:left="95"/>
              <w:rPr>
                <w:i/>
                <w:sz w:val="24"/>
              </w:rPr>
            </w:pPr>
            <w:r>
              <w:rPr>
                <w:i/>
                <w:sz w:val="24"/>
              </w:rPr>
              <w:t>no action</w:t>
            </w:r>
          </w:p>
        </w:tc>
        <w:tc>
          <w:tcPr>
            <w:tcW w:w="4860" w:type="dxa"/>
          </w:tcPr>
          <w:p>
            <w:pPr>
              <w:pStyle w:val="TableParagraph"/>
              <w:spacing w:before="127"/>
              <w:ind w:right="99"/>
              <w:rPr>
                <w:i/>
                <w:sz w:val="24"/>
              </w:rPr>
            </w:pPr>
            <w:hyperlink r:id="rId44">
              <w:r>
                <w:rPr>
                  <w:rFonts w:ascii="Times New Roman" w:hAnsi="Times New Roman"/>
                  <w:color w:val="1154CC"/>
                  <w:spacing w:val="-60"/>
                  <w:sz w:val="24"/>
                  <w:u w:val="thick" w:color="1154CC"/>
                </w:rPr>
                <w:t> </w:t>
              </w:r>
              <w:r>
                <w:rPr>
                  <w:i/>
                  <w:color w:val="1154CC"/>
                  <w:sz w:val="24"/>
                  <w:u w:val="thick" w:color="1154CC"/>
                </w:rPr>
                <w:t>Mental Health &amp; Behavior Support Services</w:t>
              </w:r>
            </w:hyperlink>
            <w:r>
              <w:rPr>
                <w:i/>
                <w:color w:val="1154CC"/>
                <w:sz w:val="24"/>
              </w:rPr>
              <w:t> </w:t>
            </w:r>
            <w:r>
              <w:rPr>
                <w:i/>
                <w:sz w:val="24"/>
              </w:rPr>
              <w:t>Link </w:t>
            </w:r>
            <w:r>
              <w:rPr>
                <w:i/>
                <w:spacing w:val="-9"/>
                <w:sz w:val="24"/>
              </w:rPr>
              <w:t>to </w:t>
            </w:r>
            <w:r>
              <w:rPr>
                <w:i/>
                <w:sz w:val="24"/>
              </w:rPr>
              <w:t>the district’s resources.</w:t>
            </w:r>
          </w:p>
        </w:tc>
        <w:tc>
          <w:tcPr>
            <w:tcW w:w="4860" w:type="dxa"/>
          </w:tcPr>
          <w:p>
            <w:pPr>
              <w:pStyle w:val="TableParagraph"/>
              <w:spacing w:before="127"/>
              <w:ind w:right="208"/>
              <w:rPr>
                <w:i/>
                <w:sz w:val="24"/>
              </w:rPr>
            </w:pPr>
            <w:r>
              <w:rPr>
                <w:i/>
                <w:sz w:val="24"/>
              </w:rPr>
              <w:t>We do not need to create an action item around the </w:t>
            </w:r>
            <w:r>
              <w:rPr>
                <w:i/>
                <w:sz w:val="24"/>
              </w:rPr>
              <w:t>provision of mental health resources because these supports are already provided through our school counselor and district’s Mental Health &amp; Behavior Support Services.</w:t>
            </w:r>
          </w:p>
        </w:tc>
      </w:tr>
      <w:tr>
        <w:trPr>
          <w:trHeight w:val="1610" w:hRule="atLeast"/>
        </w:trPr>
        <w:tc>
          <w:tcPr>
            <w:tcW w:w="4600" w:type="dxa"/>
          </w:tcPr>
          <w:p>
            <w:pPr>
              <w:pStyle w:val="TableParagraph"/>
              <w:spacing w:before="119"/>
              <w:rPr>
                <w:b/>
                <w:sz w:val="24"/>
              </w:rPr>
            </w:pPr>
            <w:r>
              <w:rPr>
                <w:b/>
                <w:sz w:val="24"/>
              </w:rPr>
              <w:t>3.4c MULTI-TIERED SYSTEMS OF SUPPORT AND RESPONSE TO INTERVENTION</w:t>
            </w:r>
          </w:p>
          <w:p>
            <w:pPr>
              <w:pStyle w:val="TableParagraph"/>
              <w:ind w:right="189"/>
              <w:rPr>
                <w:sz w:val="24"/>
              </w:rPr>
            </w:pPr>
            <w:r>
              <w:rPr>
                <w:sz w:val="24"/>
              </w:rPr>
              <w:t>Strategies to implement multi-tiered systems of support (MTSS) and the response to intervention (RtI) approach.</w:t>
            </w:r>
          </w:p>
        </w:tc>
        <w:tc>
          <w:tcPr>
            <w:tcW w:w="2960" w:type="dxa"/>
          </w:tcPr>
          <w:p>
            <w:pPr>
              <w:pStyle w:val="TableParagraph"/>
              <w:spacing w:before="119"/>
              <w:ind w:left="95"/>
              <w:rPr>
                <w:sz w:val="24"/>
              </w:rPr>
            </w:pPr>
            <w:r>
              <w:rPr>
                <w:sz w:val="24"/>
              </w:rPr>
              <w:t>no action</w:t>
            </w:r>
          </w:p>
        </w:tc>
        <w:tc>
          <w:tcPr>
            <w:tcW w:w="4860" w:type="dxa"/>
          </w:tcPr>
          <w:p>
            <w:pPr>
              <w:pStyle w:val="TableParagraph"/>
              <w:spacing w:before="119"/>
              <w:ind w:right="820"/>
              <w:rPr>
                <w:sz w:val="24"/>
              </w:rPr>
            </w:pPr>
            <w:hyperlink r:id="rId45">
              <w:r>
                <w:rPr>
                  <w:color w:val="1154CC"/>
                  <w:sz w:val="24"/>
                  <w:u w:val="thick" w:color="1154CC"/>
                </w:rPr>
                <w:t>School MTSS</w:t>
              </w:r>
            </w:hyperlink>
            <w:r>
              <w:rPr>
                <w:color w:val="1154CC"/>
                <w:sz w:val="24"/>
              </w:rPr>
              <w:t> </w:t>
            </w:r>
            <w:r>
              <w:rPr>
                <w:sz w:val="24"/>
              </w:rPr>
              <w:t>Link to school’s MTSS plan </w:t>
            </w:r>
            <w:hyperlink r:id="rId46">
              <w:r>
                <w:rPr>
                  <w:color w:val="1154CC"/>
                  <w:sz w:val="24"/>
                  <w:u w:val="thick" w:color="1154CC"/>
                </w:rPr>
                <w:t>District MTSS</w:t>
              </w:r>
            </w:hyperlink>
            <w:r>
              <w:rPr>
                <w:color w:val="1154CC"/>
                <w:sz w:val="24"/>
              </w:rPr>
              <w:t> </w:t>
            </w:r>
            <w:r>
              <w:rPr>
                <w:sz w:val="24"/>
              </w:rPr>
              <w:t>Link to district’s MTSS plan</w:t>
            </w:r>
          </w:p>
        </w:tc>
        <w:tc>
          <w:tcPr>
            <w:tcW w:w="4860" w:type="dxa"/>
          </w:tcPr>
          <w:p>
            <w:pPr>
              <w:pStyle w:val="TableParagraph"/>
              <w:spacing w:before="119"/>
              <w:rPr>
                <w:i/>
                <w:sz w:val="24"/>
              </w:rPr>
            </w:pPr>
            <w:r>
              <w:rPr>
                <w:i/>
                <w:sz w:val="24"/>
              </w:rPr>
              <w:t>We do not need to create an action item around the </w:t>
            </w:r>
            <w:r>
              <w:rPr>
                <w:i/>
                <w:sz w:val="24"/>
              </w:rPr>
              <w:t>provision of MTSS and RTI because this system is being addressed in our school plan.</w:t>
            </w:r>
          </w:p>
        </w:tc>
      </w:tr>
    </w:tbl>
    <w:p>
      <w:pPr>
        <w:spacing w:after="0"/>
        <w:rPr>
          <w:sz w:val="24"/>
        </w:rPr>
        <w:sectPr>
          <w:pgSz w:w="20160" w:h="12240" w:orient="landscape"/>
          <w:pgMar w:header="0" w:footer="991" w:top="720" w:bottom="1180" w:left="1200" w:right="124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00"/>
        <w:gridCol w:w="2960"/>
        <w:gridCol w:w="4860"/>
        <w:gridCol w:w="4860"/>
      </w:tblGrid>
      <w:tr>
        <w:trPr>
          <w:trHeight w:val="1589" w:hRule="atLeast"/>
        </w:trPr>
        <w:tc>
          <w:tcPr>
            <w:tcW w:w="4600" w:type="dxa"/>
          </w:tcPr>
          <w:p>
            <w:pPr>
              <w:pStyle w:val="TableParagraph"/>
              <w:spacing w:before="109"/>
              <w:rPr>
                <w:b/>
                <w:sz w:val="24"/>
              </w:rPr>
            </w:pPr>
            <w:r>
              <w:rPr>
                <w:b/>
                <w:sz w:val="24"/>
              </w:rPr>
              <w:t>3.4d LITERACY TRAINING AND EDUCATION FOR PARENTS</w:t>
            </w:r>
          </w:p>
          <w:p>
            <w:pPr>
              <w:pStyle w:val="TableParagraph"/>
              <w:ind w:right="112"/>
              <w:rPr>
                <w:sz w:val="24"/>
              </w:rPr>
            </w:pPr>
            <w:r>
              <w:rPr>
                <w:sz w:val="24"/>
              </w:rPr>
              <w:t>Development of literacy training and education for parents to help develop a supportive literacy environment in the home.</w:t>
            </w:r>
          </w:p>
        </w:tc>
        <w:tc>
          <w:tcPr>
            <w:tcW w:w="2960" w:type="dxa"/>
          </w:tcPr>
          <w:p>
            <w:pPr>
              <w:pStyle w:val="TableParagraph"/>
              <w:spacing w:before="109"/>
              <w:ind w:left="95"/>
              <w:rPr>
                <w:sz w:val="24"/>
              </w:rPr>
            </w:pPr>
            <w:r>
              <w:rPr>
                <w:sz w:val="24"/>
              </w:rPr>
              <w:t>no action</w:t>
            </w:r>
          </w:p>
        </w:tc>
        <w:tc>
          <w:tcPr>
            <w:tcW w:w="4860" w:type="dxa"/>
          </w:tcPr>
          <w:p>
            <w:pPr>
              <w:pStyle w:val="TableParagraph"/>
              <w:spacing w:before="109"/>
              <w:rPr>
                <w:sz w:val="24"/>
              </w:rPr>
            </w:pPr>
            <w:hyperlink r:id="rId47">
              <w:r>
                <w:rPr>
                  <w:color w:val="1154CC"/>
                  <w:sz w:val="24"/>
                  <w:u w:val="thick" w:color="1154CC"/>
                </w:rPr>
                <w:t>parent liaison job description</w:t>
              </w:r>
            </w:hyperlink>
          </w:p>
        </w:tc>
        <w:tc>
          <w:tcPr>
            <w:tcW w:w="4860" w:type="dxa"/>
          </w:tcPr>
          <w:p>
            <w:pPr>
              <w:pStyle w:val="TableParagraph"/>
              <w:spacing w:before="109"/>
              <w:rPr>
                <w:sz w:val="24"/>
              </w:rPr>
            </w:pPr>
            <w:r>
              <w:rPr>
                <w:sz w:val="24"/>
              </w:rPr>
              <w:t>We did not include it in our plans because the school has a parent liaison who coordinates education opportunities for parents.</w:t>
            </w:r>
          </w:p>
        </w:tc>
      </w:tr>
      <w:tr>
        <w:trPr>
          <w:trHeight w:val="2630" w:hRule="atLeast"/>
        </w:trPr>
        <w:tc>
          <w:tcPr>
            <w:tcW w:w="4600" w:type="dxa"/>
          </w:tcPr>
          <w:p>
            <w:pPr>
              <w:pStyle w:val="TableParagraph"/>
              <w:spacing w:before="121"/>
              <w:ind w:right="342"/>
              <w:rPr>
                <w:b/>
                <w:sz w:val="24"/>
              </w:rPr>
            </w:pPr>
            <w:r>
              <w:rPr>
                <w:b/>
                <w:sz w:val="24"/>
              </w:rPr>
              <w:t>3.4e PARENT AND COMMUNITY ENGAGEMENT</w:t>
            </w:r>
          </w:p>
          <w:p>
            <w:pPr>
              <w:pStyle w:val="TableParagraph"/>
              <w:ind w:right="211"/>
              <w:rPr>
                <w:sz w:val="24"/>
              </w:rPr>
            </w:pPr>
            <w:r>
              <w:rPr>
                <w:sz w:val="24"/>
              </w:rPr>
              <w:t>Strategies to improve parent and community engagement and to improve communication with parents regarding how to address pupils’ literacy needs.</w:t>
            </w:r>
          </w:p>
        </w:tc>
        <w:tc>
          <w:tcPr>
            <w:tcW w:w="2960" w:type="dxa"/>
          </w:tcPr>
          <w:p>
            <w:pPr>
              <w:pStyle w:val="TableParagraph"/>
              <w:spacing w:before="121"/>
              <w:ind w:left="95"/>
              <w:rPr>
                <w:sz w:val="24"/>
              </w:rPr>
            </w:pPr>
            <w:r>
              <w:rPr>
                <w:sz w:val="24"/>
              </w:rPr>
              <w:t>no action</w:t>
            </w:r>
          </w:p>
        </w:tc>
        <w:tc>
          <w:tcPr>
            <w:tcW w:w="4860" w:type="dxa"/>
          </w:tcPr>
          <w:p>
            <w:pPr>
              <w:pStyle w:val="TableParagraph"/>
              <w:spacing w:before="121"/>
              <w:rPr>
                <w:sz w:val="24"/>
              </w:rPr>
            </w:pPr>
            <w:hyperlink r:id="rId47">
              <w:r>
                <w:rPr>
                  <w:color w:val="1154CC"/>
                  <w:sz w:val="24"/>
                  <w:u w:val="thick" w:color="1154CC"/>
                </w:rPr>
                <w:t>parent liaison job description</w:t>
              </w:r>
            </w:hyperlink>
          </w:p>
        </w:tc>
        <w:tc>
          <w:tcPr>
            <w:tcW w:w="4860" w:type="dxa"/>
          </w:tcPr>
          <w:p>
            <w:pPr>
              <w:pStyle w:val="TableParagraph"/>
              <w:spacing w:before="121"/>
              <w:ind w:right="160"/>
              <w:jc w:val="both"/>
              <w:rPr>
                <w:sz w:val="24"/>
              </w:rPr>
            </w:pPr>
            <w:r>
              <w:rPr>
                <w:sz w:val="24"/>
              </w:rPr>
              <w:t>We did not include it in our plan because the school has a parent liaison who coordinates multiple events to improve parent and community engagement.</w:t>
            </w:r>
          </w:p>
        </w:tc>
      </w:tr>
    </w:tbl>
    <w:sectPr>
      <w:pgSz w:w="20160" w:h="12240" w:orient="landscape"/>
      <w:pgMar w:header="0" w:footer="991" w:top="720" w:bottom="1180" w:left="12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22.054688pt;margin-top:547.460938pt;width:16.95pt;height:15.8pt;mso-position-horizontal-relative:page;mso-position-vertical-relative:page;z-index:-253713408" type="#_x0000_t202" filled="false" stroked="false">
          <v:textbox inset="0,0,0,0">
            <w:txbxContent>
              <w:p>
                <w:pPr>
                  <w:pStyle w:val="BodyText"/>
                  <w:spacing w:before="19"/>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40" w:hanging="360"/>
      </w:pPr>
      <w:rPr>
        <w:rFonts w:hint="default" w:ascii="Arial" w:hAnsi="Arial" w:eastAsia="Arial" w:cs="Arial"/>
        <w:spacing w:val="-22"/>
        <w:w w:val="100"/>
        <w:sz w:val="24"/>
        <w:szCs w:val="24"/>
      </w:rPr>
    </w:lvl>
    <w:lvl w:ilvl="1">
      <w:start w:val="0"/>
      <w:numFmt w:val="bullet"/>
      <w:lvlText w:val="•"/>
      <w:lvlJc w:val="left"/>
      <w:pPr>
        <w:ind w:left="849" w:hanging="360"/>
      </w:pPr>
      <w:rPr>
        <w:rFonts w:hint="default"/>
      </w:rPr>
    </w:lvl>
    <w:lvl w:ilvl="2">
      <w:start w:val="0"/>
      <w:numFmt w:val="bullet"/>
      <w:lvlText w:val="•"/>
      <w:lvlJc w:val="left"/>
      <w:pPr>
        <w:ind w:left="1158" w:hanging="360"/>
      </w:pPr>
      <w:rPr>
        <w:rFonts w:hint="default"/>
      </w:rPr>
    </w:lvl>
    <w:lvl w:ilvl="3">
      <w:start w:val="0"/>
      <w:numFmt w:val="bullet"/>
      <w:lvlText w:val="•"/>
      <w:lvlJc w:val="left"/>
      <w:pPr>
        <w:ind w:left="1467" w:hanging="360"/>
      </w:pPr>
      <w:rPr>
        <w:rFonts w:hint="default"/>
      </w:rPr>
    </w:lvl>
    <w:lvl w:ilvl="4">
      <w:start w:val="0"/>
      <w:numFmt w:val="bullet"/>
      <w:lvlText w:val="•"/>
      <w:lvlJc w:val="left"/>
      <w:pPr>
        <w:ind w:left="1776" w:hanging="360"/>
      </w:pPr>
      <w:rPr>
        <w:rFonts w:hint="default"/>
      </w:rPr>
    </w:lvl>
    <w:lvl w:ilvl="5">
      <w:start w:val="0"/>
      <w:numFmt w:val="bullet"/>
      <w:lvlText w:val="•"/>
      <w:lvlJc w:val="left"/>
      <w:pPr>
        <w:ind w:left="2085" w:hanging="360"/>
      </w:pPr>
      <w:rPr>
        <w:rFonts w:hint="default"/>
      </w:rPr>
    </w:lvl>
    <w:lvl w:ilvl="6">
      <w:start w:val="0"/>
      <w:numFmt w:val="bullet"/>
      <w:lvlText w:val="•"/>
      <w:lvlJc w:val="left"/>
      <w:pPr>
        <w:ind w:left="2394" w:hanging="360"/>
      </w:pPr>
      <w:rPr>
        <w:rFonts w:hint="default"/>
      </w:rPr>
    </w:lvl>
    <w:lvl w:ilvl="7">
      <w:start w:val="0"/>
      <w:numFmt w:val="bullet"/>
      <w:lvlText w:val="•"/>
      <w:lvlJc w:val="left"/>
      <w:pPr>
        <w:ind w:left="2703" w:hanging="360"/>
      </w:pPr>
      <w:rPr>
        <w:rFonts w:hint="default"/>
      </w:rPr>
    </w:lvl>
    <w:lvl w:ilvl="8">
      <w:start w:val="0"/>
      <w:numFmt w:val="bullet"/>
      <w:lvlText w:val="•"/>
      <w:lvlJc w:val="left"/>
      <w:pPr>
        <w:ind w:left="3012" w:hanging="360"/>
      </w:pPr>
      <w:rPr>
        <w:rFonts w:hint="default"/>
      </w:rPr>
    </w:lvl>
  </w:abstractNum>
  <w:abstractNum w:abstractNumId="3">
    <w:multiLevelType w:val="hybridMultilevel"/>
    <w:lvl w:ilvl="0">
      <w:start w:val="0"/>
      <w:numFmt w:val="bullet"/>
      <w:lvlText w:val="●"/>
      <w:lvlJc w:val="left"/>
      <w:pPr>
        <w:ind w:left="515" w:hanging="360"/>
      </w:pPr>
      <w:rPr>
        <w:rFonts w:hint="default" w:ascii="Arial" w:hAnsi="Arial" w:eastAsia="Arial" w:cs="Arial"/>
        <w:w w:val="100"/>
        <w:sz w:val="24"/>
        <w:szCs w:val="24"/>
      </w:rPr>
    </w:lvl>
    <w:lvl w:ilvl="1">
      <w:start w:val="0"/>
      <w:numFmt w:val="bullet"/>
      <w:lvlText w:val="•"/>
      <w:lvlJc w:val="left"/>
      <w:pPr>
        <w:ind w:left="809" w:hanging="360"/>
      </w:pPr>
      <w:rPr>
        <w:rFonts w:hint="default"/>
      </w:rPr>
    </w:lvl>
    <w:lvl w:ilvl="2">
      <w:start w:val="0"/>
      <w:numFmt w:val="bullet"/>
      <w:lvlText w:val="•"/>
      <w:lvlJc w:val="left"/>
      <w:pPr>
        <w:ind w:left="1098" w:hanging="360"/>
      </w:pPr>
      <w:rPr>
        <w:rFonts w:hint="default"/>
      </w:rPr>
    </w:lvl>
    <w:lvl w:ilvl="3">
      <w:start w:val="0"/>
      <w:numFmt w:val="bullet"/>
      <w:lvlText w:val="•"/>
      <w:lvlJc w:val="left"/>
      <w:pPr>
        <w:ind w:left="1387" w:hanging="360"/>
      </w:pPr>
      <w:rPr>
        <w:rFonts w:hint="default"/>
      </w:rPr>
    </w:lvl>
    <w:lvl w:ilvl="4">
      <w:start w:val="0"/>
      <w:numFmt w:val="bullet"/>
      <w:lvlText w:val="•"/>
      <w:lvlJc w:val="left"/>
      <w:pPr>
        <w:ind w:left="1676" w:hanging="360"/>
      </w:pPr>
      <w:rPr>
        <w:rFonts w:hint="default"/>
      </w:rPr>
    </w:lvl>
    <w:lvl w:ilvl="5">
      <w:start w:val="0"/>
      <w:numFmt w:val="bullet"/>
      <w:lvlText w:val="•"/>
      <w:lvlJc w:val="left"/>
      <w:pPr>
        <w:ind w:left="1965" w:hanging="360"/>
      </w:pPr>
      <w:rPr>
        <w:rFonts w:hint="default"/>
      </w:rPr>
    </w:lvl>
    <w:lvl w:ilvl="6">
      <w:start w:val="0"/>
      <w:numFmt w:val="bullet"/>
      <w:lvlText w:val="•"/>
      <w:lvlJc w:val="left"/>
      <w:pPr>
        <w:ind w:left="2254" w:hanging="360"/>
      </w:pPr>
      <w:rPr>
        <w:rFonts w:hint="default"/>
      </w:rPr>
    </w:lvl>
    <w:lvl w:ilvl="7">
      <w:start w:val="0"/>
      <w:numFmt w:val="bullet"/>
      <w:lvlText w:val="•"/>
      <w:lvlJc w:val="left"/>
      <w:pPr>
        <w:ind w:left="2543" w:hanging="360"/>
      </w:pPr>
      <w:rPr>
        <w:rFonts w:hint="default"/>
      </w:rPr>
    </w:lvl>
    <w:lvl w:ilvl="8">
      <w:start w:val="0"/>
      <w:numFmt w:val="bullet"/>
      <w:lvlText w:val="•"/>
      <w:lvlJc w:val="left"/>
      <w:pPr>
        <w:ind w:left="2832" w:hanging="360"/>
      </w:pPr>
      <w:rPr>
        <w:rFonts w:hint="default"/>
      </w:rPr>
    </w:lvl>
  </w:abstractNum>
  <w:abstractNum w:abstractNumId="2">
    <w:multiLevelType w:val="hybridMultilevel"/>
    <w:lvl w:ilvl="0">
      <w:start w:val="0"/>
      <w:numFmt w:val="bullet"/>
      <w:lvlText w:val="●"/>
      <w:lvlJc w:val="left"/>
      <w:pPr>
        <w:ind w:left="630" w:hanging="360"/>
      </w:pPr>
      <w:rPr>
        <w:rFonts w:hint="default" w:ascii="Arial" w:hAnsi="Arial" w:eastAsia="Arial" w:cs="Arial"/>
        <w:b/>
        <w:bCs/>
        <w:w w:val="100"/>
        <w:sz w:val="24"/>
        <w:szCs w:val="24"/>
      </w:rPr>
    </w:lvl>
    <w:lvl w:ilvl="1">
      <w:start w:val="0"/>
      <w:numFmt w:val="bullet"/>
      <w:lvlText w:val="•"/>
      <w:lvlJc w:val="left"/>
      <w:pPr>
        <w:ind w:left="919" w:hanging="360"/>
      </w:pPr>
      <w:rPr>
        <w:rFonts w:hint="default"/>
      </w:rPr>
    </w:lvl>
    <w:lvl w:ilvl="2">
      <w:start w:val="0"/>
      <w:numFmt w:val="bullet"/>
      <w:lvlText w:val="•"/>
      <w:lvlJc w:val="left"/>
      <w:pPr>
        <w:ind w:left="1198" w:hanging="360"/>
      </w:pPr>
      <w:rPr>
        <w:rFonts w:hint="default"/>
      </w:rPr>
    </w:lvl>
    <w:lvl w:ilvl="3">
      <w:start w:val="0"/>
      <w:numFmt w:val="bullet"/>
      <w:lvlText w:val="•"/>
      <w:lvlJc w:val="left"/>
      <w:pPr>
        <w:ind w:left="1477" w:hanging="360"/>
      </w:pPr>
      <w:rPr>
        <w:rFonts w:hint="default"/>
      </w:rPr>
    </w:lvl>
    <w:lvl w:ilvl="4">
      <w:start w:val="0"/>
      <w:numFmt w:val="bullet"/>
      <w:lvlText w:val="•"/>
      <w:lvlJc w:val="left"/>
      <w:pPr>
        <w:ind w:left="1756" w:hanging="360"/>
      </w:pPr>
      <w:rPr>
        <w:rFonts w:hint="default"/>
      </w:rPr>
    </w:lvl>
    <w:lvl w:ilvl="5">
      <w:start w:val="0"/>
      <w:numFmt w:val="bullet"/>
      <w:lvlText w:val="•"/>
      <w:lvlJc w:val="left"/>
      <w:pPr>
        <w:ind w:left="2035" w:hanging="360"/>
      </w:pPr>
      <w:rPr>
        <w:rFonts w:hint="default"/>
      </w:rPr>
    </w:lvl>
    <w:lvl w:ilvl="6">
      <w:start w:val="0"/>
      <w:numFmt w:val="bullet"/>
      <w:lvlText w:val="•"/>
      <w:lvlJc w:val="left"/>
      <w:pPr>
        <w:ind w:left="2314" w:hanging="360"/>
      </w:pPr>
      <w:rPr>
        <w:rFonts w:hint="default"/>
      </w:rPr>
    </w:lvl>
    <w:lvl w:ilvl="7">
      <w:start w:val="0"/>
      <w:numFmt w:val="bullet"/>
      <w:lvlText w:val="•"/>
      <w:lvlJc w:val="left"/>
      <w:pPr>
        <w:ind w:left="2593" w:hanging="360"/>
      </w:pPr>
      <w:rPr>
        <w:rFonts w:hint="default"/>
      </w:rPr>
    </w:lvl>
    <w:lvl w:ilvl="8">
      <w:start w:val="0"/>
      <w:numFmt w:val="bullet"/>
      <w:lvlText w:val="•"/>
      <w:lvlJc w:val="left"/>
      <w:pPr>
        <w:ind w:left="2872" w:hanging="360"/>
      </w:pPr>
      <w:rPr>
        <w:rFonts w:hint="default"/>
      </w:rPr>
    </w:lvl>
  </w:abstractNum>
  <w:abstractNum w:abstractNumId="1">
    <w:multiLevelType w:val="hybridMultilevel"/>
    <w:lvl w:ilvl="0">
      <w:start w:val="0"/>
      <w:numFmt w:val="bullet"/>
      <w:lvlText w:val="●"/>
      <w:lvlJc w:val="left"/>
      <w:pPr>
        <w:ind w:left="630" w:hanging="360"/>
      </w:pPr>
      <w:rPr>
        <w:rFonts w:hint="default" w:ascii="Arial" w:hAnsi="Arial" w:eastAsia="Arial" w:cs="Arial"/>
        <w:spacing w:val="-11"/>
        <w:w w:val="100"/>
        <w:sz w:val="24"/>
        <w:szCs w:val="24"/>
      </w:rPr>
    </w:lvl>
    <w:lvl w:ilvl="1">
      <w:start w:val="0"/>
      <w:numFmt w:val="bullet"/>
      <w:lvlText w:val="•"/>
      <w:lvlJc w:val="left"/>
      <w:pPr>
        <w:ind w:left="919" w:hanging="360"/>
      </w:pPr>
      <w:rPr>
        <w:rFonts w:hint="default"/>
      </w:rPr>
    </w:lvl>
    <w:lvl w:ilvl="2">
      <w:start w:val="0"/>
      <w:numFmt w:val="bullet"/>
      <w:lvlText w:val="•"/>
      <w:lvlJc w:val="left"/>
      <w:pPr>
        <w:ind w:left="1198" w:hanging="360"/>
      </w:pPr>
      <w:rPr>
        <w:rFonts w:hint="default"/>
      </w:rPr>
    </w:lvl>
    <w:lvl w:ilvl="3">
      <w:start w:val="0"/>
      <w:numFmt w:val="bullet"/>
      <w:lvlText w:val="•"/>
      <w:lvlJc w:val="left"/>
      <w:pPr>
        <w:ind w:left="1477" w:hanging="360"/>
      </w:pPr>
      <w:rPr>
        <w:rFonts w:hint="default"/>
      </w:rPr>
    </w:lvl>
    <w:lvl w:ilvl="4">
      <w:start w:val="0"/>
      <w:numFmt w:val="bullet"/>
      <w:lvlText w:val="•"/>
      <w:lvlJc w:val="left"/>
      <w:pPr>
        <w:ind w:left="1756" w:hanging="360"/>
      </w:pPr>
      <w:rPr>
        <w:rFonts w:hint="default"/>
      </w:rPr>
    </w:lvl>
    <w:lvl w:ilvl="5">
      <w:start w:val="0"/>
      <w:numFmt w:val="bullet"/>
      <w:lvlText w:val="•"/>
      <w:lvlJc w:val="left"/>
      <w:pPr>
        <w:ind w:left="2035" w:hanging="360"/>
      </w:pPr>
      <w:rPr>
        <w:rFonts w:hint="default"/>
      </w:rPr>
    </w:lvl>
    <w:lvl w:ilvl="6">
      <w:start w:val="0"/>
      <w:numFmt w:val="bullet"/>
      <w:lvlText w:val="•"/>
      <w:lvlJc w:val="left"/>
      <w:pPr>
        <w:ind w:left="2314" w:hanging="360"/>
      </w:pPr>
      <w:rPr>
        <w:rFonts w:hint="default"/>
      </w:rPr>
    </w:lvl>
    <w:lvl w:ilvl="7">
      <w:start w:val="0"/>
      <w:numFmt w:val="bullet"/>
      <w:lvlText w:val="•"/>
      <w:lvlJc w:val="left"/>
      <w:pPr>
        <w:ind w:left="2593" w:hanging="360"/>
      </w:pPr>
      <w:rPr>
        <w:rFonts w:hint="default"/>
      </w:rPr>
    </w:lvl>
    <w:lvl w:ilvl="8">
      <w:start w:val="0"/>
      <w:numFmt w:val="bullet"/>
      <w:lvlText w:val="•"/>
      <w:lvlJc w:val="left"/>
      <w:pPr>
        <w:ind w:left="2872" w:hanging="360"/>
      </w:pPr>
      <w:rPr>
        <w:rFonts w:hint="default"/>
      </w:rPr>
    </w:lvl>
  </w:abstractNum>
  <w:abstractNum w:abstractNumId="0">
    <w:multiLevelType w:val="hybridMultilevel"/>
    <w:lvl w:ilvl="0">
      <w:start w:val="0"/>
      <w:numFmt w:val="bullet"/>
      <w:lvlText w:val="•"/>
      <w:lvlJc w:val="left"/>
      <w:pPr>
        <w:ind w:left="960" w:hanging="487"/>
      </w:pPr>
      <w:rPr>
        <w:rFonts w:hint="default" w:ascii="Arial" w:hAnsi="Arial" w:eastAsia="Arial" w:cs="Arial"/>
        <w:spacing w:val="-11"/>
        <w:w w:val="100"/>
        <w:sz w:val="36"/>
        <w:szCs w:val="36"/>
      </w:rPr>
    </w:lvl>
    <w:lvl w:ilvl="1">
      <w:start w:val="0"/>
      <w:numFmt w:val="bullet"/>
      <w:lvlText w:val="•"/>
      <w:lvlJc w:val="left"/>
      <w:pPr>
        <w:ind w:left="2636" w:hanging="487"/>
      </w:pPr>
      <w:rPr>
        <w:rFonts w:hint="default"/>
      </w:rPr>
    </w:lvl>
    <w:lvl w:ilvl="2">
      <w:start w:val="0"/>
      <w:numFmt w:val="bullet"/>
      <w:lvlText w:val="•"/>
      <w:lvlJc w:val="left"/>
      <w:pPr>
        <w:ind w:left="4312" w:hanging="487"/>
      </w:pPr>
      <w:rPr>
        <w:rFonts w:hint="default"/>
      </w:rPr>
    </w:lvl>
    <w:lvl w:ilvl="3">
      <w:start w:val="0"/>
      <w:numFmt w:val="bullet"/>
      <w:lvlText w:val="•"/>
      <w:lvlJc w:val="left"/>
      <w:pPr>
        <w:ind w:left="5988" w:hanging="487"/>
      </w:pPr>
      <w:rPr>
        <w:rFonts w:hint="default"/>
      </w:rPr>
    </w:lvl>
    <w:lvl w:ilvl="4">
      <w:start w:val="0"/>
      <w:numFmt w:val="bullet"/>
      <w:lvlText w:val="•"/>
      <w:lvlJc w:val="left"/>
      <w:pPr>
        <w:ind w:left="7664" w:hanging="487"/>
      </w:pPr>
      <w:rPr>
        <w:rFonts w:hint="default"/>
      </w:rPr>
    </w:lvl>
    <w:lvl w:ilvl="5">
      <w:start w:val="0"/>
      <w:numFmt w:val="bullet"/>
      <w:lvlText w:val="•"/>
      <w:lvlJc w:val="left"/>
      <w:pPr>
        <w:ind w:left="9340" w:hanging="487"/>
      </w:pPr>
      <w:rPr>
        <w:rFonts w:hint="default"/>
      </w:rPr>
    </w:lvl>
    <w:lvl w:ilvl="6">
      <w:start w:val="0"/>
      <w:numFmt w:val="bullet"/>
      <w:lvlText w:val="•"/>
      <w:lvlJc w:val="left"/>
      <w:pPr>
        <w:ind w:left="11016" w:hanging="487"/>
      </w:pPr>
      <w:rPr>
        <w:rFonts w:hint="default"/>
      </w:rPr>
    </w:lvl>
    <w:lvl w:ilvl="7">
      <w:start w:val="0"/>
      <w:numFmt w:val="bullet"/>
      <w:lvlText w:val="•"/>
      <w:lvlJc w:val="left"/>
      <w:pPr>
        <w:ind w:left="12692" w:hanging="487"/>
      </w:pPr>
      <w:rPr>
        <w:rFonts w:hint="default"/>
      </w:rPr>
    </w:lvl>
    <w:lvl w:ilvl="8">
      <w:start w:val="0"/>
      <w:numFmt w:val="bullet"/>
      <w:lvlText w:val="•"/>
      <w:lvlJc w:val="left"/>
      <w:pPr>
        <w:ind w:left="14368" w:hanging="487"/>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4"/>
      <w:szCs w:val="24"/>
    </w:rPr>
  </w:style>
  <w:style w:styleId="Heading1" w:type="paragraph">
    <w:name w:val="Heading 1"/>
    <w:basedOn w:val="Normal"/>
    <w:uiPriority w:val="1"/>
    <w:qFormat/>
    <w:pPr>
      <w:spacing w:before="80"/>
      <w:ind w:left="240"/>
      <w:outlineLvl w:val="1"/>
    </w:pPr>
    <w:rPr>
      <w:rFonts w:ascii="Arial" w:hAnsi="Arial" w:eastAsia="Arial" w:cs="Arial"/>
      <w:b/>
      <w:bCs/>
      <w:sz w:val="28"/>
      <w:szCs w:val="28"/>
    </w:rPr>
  </w:style>
  <w:style w:styleId="Heading2" w:type="paragraph">
    <w:name w:val="Heading 2"/>
    <w:basedOn w:val="Normal"/>
    <w:uiPriority w:val="1"/>
    <w:qFormat/>
    <w:pPr>
      <w:spacing w:before="229"/>
      <w:ind w:left="240"/>
      <w:outlineLvl w:val="2"/>
    </w:pPr>
    <w:rPr>
      <w:rFonts w:ascii="Arial Narrow" w:hAnsi="Arial Narrow" w:eastAsia="Arial Narrow" w:cs="Arial Narrow"/>
      <w:b/>
      <w:bCs/>
      <w:sz w:val="24"/>
      <w:szCs w:val="24"/>
    </w:rPr>
  </w:style>
  <w:style w:styleId="ListParagraph" w:type="paragraph">
    <w:name w:val="List Paragraph"/>
    <w:basedOn w:val="Normal"/>
    <w:uiPriority w:val="1"/>
    <w:qFormat/>
    <w:pPr>
      <w:ind w:left="960" w:hanging="487"/>
    </w:pPr>
    <w:rPr>
      <w:rFonts w:ascii="Arial Narrow" w:hAnsi="Arial Narrow" w:eastAsia="Arial Narrow" w:cs="Arial Narrow"/>
    </w:rPr>
  </w:style>
  <w:style w:styleId="TableParagraph" w:type="paragraph">
    <w:name w:val="Table Paragraph"/>
    <w:basedOn w:val="Normal"/>
    <w:uiPriority w:val="1"/>
    <w:qFormat/>
    <w:pPr>
      <w:ind w:left="105"/>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cde.ca.gov/pd/ps/elsbgrantsb98.asp" TargetMode="External"/><Relationship Id="rId7" Type="http://schemas.openxmlformats.org/officeDocument/2006/relationships/hyperlink" Target="https://padlet.com/beckybruin/ELSBGrant" TargetMode="External"/><Relationship Id="rId8" Type="http://schemas.openxmlformats.org/officeDocument/2006/relationships/hyperlink" Target="https://docs.google.com/document/d/1aw_LmUHLlU8kyfDyv0GdIJOCfsbY6PwUfkmRiGppsRQ/edit?usp=sharing" TargetMode="External"/><Relationship Id="rId9" Type="http://schemas.openxmlformats.org/officeDocument/2006/relationships/hyperlink" Target="https://docs.google.com/document/d/10f73Ag8CjkLc7zUPz8FoRfm7Af_uEsAK6PS-_hjUKG0/edit?usp=sharing" TargetMode="External"/><Relationship Id="rId10" Type="http://schemas.openxmlformats.org/officeDocument/2006/relationships/hyperlink" Target="https://docs.google.com/document/d/1cGaDAU3jBgt3V2NUIPU7n6UMVHtp6OWnTV-VbSoz0QU/edit?usp=sharing" TargetMode="External"/><Relationship Id="rId11" Type="http://schemas.openxmlformats.org/officeDocument/2006/relationships/hyperlink" Target="https://docs.google.com/document/d/1s1cCGNFvXVcuSliGKMnl-zDjfS3xSIpSqm0P14quuJc/edit?usp=sharing" TargetMode="External"/><Relationship Id="rId12" Type="http://schemas.openxmlformats.org/officeDocument/2006/relationships/hyperlink" Target="https://drive.google.com/file/d/18M1ZjbDhR1Q7s5UgjyQIgX5o_t4y2rAU/view?usp=sharing" TargetMode="External"/><Relationship Id="rId13" Type="http://schemas.openxmlformats.org/officeDocument/2006/relationships/hyperlink" Target="https://docs.google.com/document/d/1iDrqVm1u1KW3weyp-lokYyYCOSFvrzAmgSzvZxonNVM/edit?usp=sharing" TargetMode="External"/><Relationship Id="rId14" Type="http://schemas.openxmlformats.org/officeDocument/2006/relationships/hyperlink" Target="https://docs.google.com/document/d/1UNIM4LU1Zre3N1otzerHd0bPX-w2bg4zrjrkW8J2IKU/edit?usp=sharing" TargetMode="External"/><Relationship Id="rId15" Type="http://schemas.openxmlformats.org/officeDocument/2006/relationships/hyperlink" Target="https://docs.google.com/document/d/12tYdGVcuJF1jbIALMW6KZAby2N4KZzgoXLZs2F5E9jM/edit?usp=sharing" TargetMode="External"/><Relationship Id="rId16" Type="http://schemas.openxmlformats.org/officeDocument/2006/relationships/hyperlink" Target="https://drive.google.com/file/d/1TIsc50gYeZuOpy-EPNVSLePVDaqfmBPb/view?usp=sharing" TargetMode="External"/><Relationship Id="rId17" Type="http://schemas.openxmlformats.org/officeDocument/2006/relationships/hyperlink" Target="https://docs.google.com/document/d/1CZxG-09fOUDXhGij7jzLeVrooVjKP9rkIAEC19st4j8/edit?usp=sharing" TargetMode="External"/><Relationship Id="rId18" Type="http://schemas.openxmlformats.org/officeDocument/2006/relationships/hyperlink" Target="https://drive.google.com/file/d/1IGUyCBl_nCi1Rq7IKmN_K8VJgMoEN8ON/view?usp=sharing" TargetMode="External"/><Relationship Id="rId19" Type="http://schemas.openxmlformats.org/officeDocument/2006/relationships/hyperlink" Target="https://docs.google.com/document/d/1zKTnlPQjo27uGbNAC2-v2imiv3cfBL8Z3YztPG-hoig/edit?usp=sharing" TargetMode="External"/><Relationship Id="rId20" Type="http://schemas.openxmlformats.org/officeDocument/2006/relationships/hyperlink" Target="https://docs.google.com/spreadsheets/d/1iJ_e5GyJyQjjTzpOtCHObWnhPlTI7Xo22rQiSJjp6i0/edit?usp=sharing" TargetMode="External"/><Relationship Id="rId21" Type="http://schemas.openxmlformats.org/officeDocument/2006/relationships/hyperlink" Target="https://docs.google.com/spreadsheets/d/1AFc1Wk8xVN9t0a2yvCWyHmTG-ugURcXLzI9lsCh1zPQ/edit?usp=sharing" TargetMode="External"/><Relationship Id="rId22" Type="http://schemas.openxmlformats.org/officeDocument/2006/relationships/hyperlink" Target="https://docs.google.com/document/d/1RtZI6zoN5LedU0clz-XZsVhOawv-Ip7xof57muMmSco/edit?usp=sharing" TargetMode="External"/><Relationship Id="rId23" Type="http://schemas.openxmlformats.org/officeDocument/2006/relationships/hyperlink" Target="https://docs.google.com/document/d/1chy73GDPkWeuMrDwQBLm0HGAxblhfz_8ftRf0wyUT7c/edit?usp=sharing" TargetMode="External"/><Relationship Id="rId24" Type="http://schemas.openxmlformats.org/officeDocument/2006/relationships/hyperlink" Target="https://drive.google.com/file/d/1wKh7-nULO51L9kof7XUbO3lFSxXorBRk/view?usp=sharing" TargetMode="External"/><Relationship Id="rId25" Type="http://schemas.openxmlformats.org/officeDocument/2006/relationships/hyperlink" Target="https://drive.google.com/file/d/1Kn9MGZLmclS2k8lmpqArS9s2OS0cEEei/view?usp=sharing" TargetMode="External"/><Relationship Id="rId26" Type="http://schemas.openxmlformats.org/officeDocument/2006/relationships/hyperlink" Target="https://www.collaborativeclassroom.org/events/" TargetMode="External"/><Relationship Id="rId27" Type="http://schemas.openxmlformats.org/officeDocument/2006/relationships/hyperlink" Target="https://begladtraining.com/" TargetMode="External"/><Relationship Id="rId28" Type="http://schemas.openxmlformats.org/officeDocument/2006/relationships/hyperlink" Target="https://drive.google.com/file/d/1c8epoXHYGMqKPPpWPBH02SAO1u04DYtY/view?usp=sharing" TargetMode="External"/><Relationship Id="rId29" Type="http://schemas.openxmlformats.org/officeDocument/2006/relationships/hyperlink" Target="https://drive.google.com/file/d/1tqmSINJuMmBmL75_QGsfArfbko3fz8SH/view?usp=sharing" TargetMode="External"/><Relationship Id="rId30" Type="http://schemas.openxmlformats.org/officeDocument/2006/relationships/hyperlink" Target="https://docs.google.com/document/d/1uGe6Y3zl112-NzCj5YiiGV_zuhhh6ylsGlYgkGVv0fI/edit?usp=sharing" TargetMode="External"/><Relationship Id="rId31" Type="http://schemas.openxmlformats.org/officeDocument/2006/relationships/hyperlink" Target="https://docs.google.com/document/d/1jmwPGVj_8WWQzIVbf66EDsYXrq9OpXRu3IsRNDrt374/edit?usp=sharing" TargetMode="External"/><Relationship Id="rId32" Type="http://schemas.openxmlformats.org/officeDocument/2006/relationships/hyperlink" Target="https://docs.google.com/spreadsheets/d/1ctn4_n5NKN_lqeRhwqT74q0u-jFupMHU8TV_XVFuhZo/edit?usp=sharing" TargetMode="External"/><Relationship Id="rId33" Type="http://schemas.openxmlformats.org/officeDocument/2006/relationships/hyperlink" Target="https://www.benchmarkadvance.com/" TargetMode="External"/><Relationship Id="rId34" Type="http://schemas.openxmlformats.org/officeDocument/2006/relationships/hyperlink" Target="https://www.teachercreatedmaterials.com/series/culturally-authentic-and-responsive-texts-409/" TargetMode="External"/><Relationship Id="rId35" Type="http://schemas.openxmlformats.org/officeDocument/2006/relationships/hyperlink" Target="https://www.stocktonusd.net/Page/353" TargetMode="External"/><Relationship Id="rId36" Type="http://schemas.openxmlformats.org/officeDocument/2006/relationships/hyperlink" Target="https://www.corelearn.com/assessing-reading-multiple-measures-2nd-edition/" TargetMode="External"/><Relationship Id="rId37" Type="http://schemas.openxmlformats.org/officeDocument/2006/relationships/hyperlink" Target="https://www.collaborativeclassroom.org/programs/sipps/" TargetMode="External"/><Relationship Id="rId38" Type="http://schemas.openxmlformats.org/officeDocument/2006/relationships/hyperlink" Target="https://www.stocktonusd.net/StepUp" TargetMode="External"/><Relationship Id="rId39" Type="http://schemas.openxmlformats.org/officeDocument/2006/relationships/hyperlink" Target="https://www.stocktonusd.net/Page/2327" TargetMode="External"/><Relationship Id="rId40" Type="http://schemas.openxmlformats.org/officeDocument/2006/relationships/hyperlink" Target="https://docs.google.com/document/d/1ZCkBbadtWbtjGFX9nDF1xm7P0scvyYuHhshP-4qONI8/edit?usp=sharing" TargetMode="External"/><Relationship Id="rId41" Type="http://schemas.openxmlformats.org/officeDocument/2006/relationships/hyperlink" Target="https://www.secondstep.org/" TargetMode="External"/><Relationship Id="rId42" Type="http://schemas.openxmlformats.org/officeDocument/2006/relationships/hyperlink" Target="https://docs.google.com/document/u/0/d/1RtZI6zoN5LedU0clz-XZsVhOawv-Ip7xof57muMmSco/edit" TargetMode="External"/><Relationship Id="rId43" Type="http://schemas.openxmlformats.org/officeDocument/2006/relationships/hyperlink" Target="https://www.stocktonusd.net/trauma-informed" TargetMode="External"/><Relationship Id="rId44" Type="http://schemas.openxmlformats.org/officeDocument/2006/relationships/hyperlink" Target="https://www.stocktonusd.net/Page/11802" TargetMode="External"/><Relationship Id="rId45" Type="http://schemas.openxmlformats.org/officeDocument/2006/relationships/hyperlink" Target="https://drive.google.com/file/d/1YkPZxYV6LBZz6VkSo3AvbiRw5X0X9s9n/view?usp=sharing" TargetMode="External"/><Relationship Id="rId46" Type="http://schemas.openxmlformats.org/officeDocument/2006/relationships/hyperlink" Target="https://www.stocktonusd.net/Page/10521" TargetMode="External"/><Relationship Id="rId47" Type="http://schemas.openxmlformats.org/officeDocument/2006/relationships/hyperlink" Target="https://drive.google.com/file/d/1mxSLh6Da0-LZ50zLwmD7OtX9j7b5EtTI/view?usp=sharing"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Roosevelt_LAP - Aug 2021 (1)</dc:title>
  <dcterms:created xsi:type="dcterms:W3CDTF">2022-10-03T17:25:40Z</dcterms:created>
  <dcterms:modified xsi:type="dcterms:W3CDTF">2022-10-03T17:25:40Z</dcterms:modified>
</cp:coreProperties>
</file>